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D9D0" w14:textId="77777777" w:rsidR="00C5562A" w:rsidRPr="001B7B7E" w:rsidRDefault="00C5562A" w:rsidP="00C5562A">
      <w:pPr>
        <w:pStyle w:val="Untertitel"/>
        <w:rPr>
          <w:lang w:val="de-AT"/>
        </w:rPr>
      </w:pPr>
      <w:r w:rsidRPr="7E6DC3ED">
        <w:rPr>
          <w:lang w:val="de-AT"/>
        </w:rPr>
        <w:t xml:space="preserve">Wo der Süden beginnt und </w:t>
      </w:r>
      <w:r>
        <w:rPr>
          <w:lang w:val="de-AT"/>
        </w:rPr>
        <w:t xml:space="preserve">die Stadt das Ambiente </w:t>
      </w:r>
    </w:p>
    <w:p w14:paraId="474DB807" w14:textId="77777777" w:rsidR="00C5562A" w:rsidRDefault="00C5562A" w:rsidP="00C5562A">
      <w:pPr>
        <w:pStyle w:val="Titel"/>
        <w:rPr>
          <w:lang w:val="de-AT"/>
        </w:rPr>
      </w:pPr>
    </w:p>
    <w:p w14:paraId="6262CC03" w14:textId="4E4850B9" w:rsidR="00C5562A" w:rsidRPr="001B7B7E" w:rsidRDefault="00C5562A" w:rsidP="00C5562A">
      <w:pPr>
        <w:pStyle w:val="Titel"/>
        <w:rPr>
          <w:lang w:val="de-AT"/>
        </w:rPr>
      </w:pPr>
      <w:r w:rsidRPr="001B7B7E">
        <w:rPr>
          <w:lang w:val="de-AT"/>
        </w:rPr>
        <w:t>Dreiklang aus Alpen, Adria und echter Haltung</w:t>
      </w:r>
    </w:p>
    <w:p w14:paraId="0D97DB58" w14:textId="77777777" w:rsidR="00C5562A" w:rsidRDefault="00C5562A" w:rsidP="00C5562A">
      <w:pPr>
        <w:rPr>
          <w:sz w:val="22"/>
        </w:rPr>
      </w:pPr>
    </w:p>
    <w:p w14:paraId="03398BED" w14:textId="548857A9" w:rsidR="00C5562A" w:rsidRPr="001B7B7E" w:rsidRDefault="00C5562A" w:rsidP="00C5562A">
      <w:pPr>
        <w:pStyle w:val="Untertitel"/>
        <w:rPr>
          <w:lang w:val="de-AT"/>
        </w:rPr>
      </w:pPr>
      <w:r w:rsidRPr="0CDCDDA9">
        <w:t xml:space="preserve">Klagenfurt am Wörthersee ist kein Ort für </w:t>
      </w:r>
      <w:r>
        <w:t>die Schnelle Küche</w:t>
      </w:r>
      <w:r w:rsidRPr="0CDCDDA9">
        <w:t xml:space="preserve">. Hier wird gekocht, was gewachsen ist. Serviert, was erzählt werden kann. Und geteilt, was verbindet. Zwischen Alpenrand und Adria-Nähe ist eine Küche entstanden, die Leichtigkeit mit Tiefe vereint – Kärntner Handwerk, italienische Finesse, slowenische Würze. Nicht als Konzept. Sondern als gelebte Selbstverständlichkeit. </w:t>
      </w:r>
      <w:r w:rsidRPr="0CDCDDA9">
        <w:rPr>
          <w:lang w:val="de-AT"/>
        </w:rPr>
        <w:t>Wer hier Platz nimmt, sitzt mitten im Alpen-Adria-Raum – mit Blick auf den See.</w:t>
      </w:r>
    </w:p>
    <w:p w14:paraId="51B9A7BD" w14:textId="77777777" w:rsidR="00C5562A" w:rsidRPr="001B7B7E" w:rsidRDefault="00C5562A" w:rsidP="00C5562A">
      <w:pPr>
        <w:rPr>
          <w:lang w:val="de-AT"/>
        </w:rPr>
      </w:pPr>
    </w:p>
    <w:p w14:paraId="5A64D0AF" w14:textId="77777777" w:rsidR="00C5562A" w:rsidRPr="001B7B7E" w:rsidRDefault="00C5562A" w:rsidP="00C5562A">
      <w:pPr>
        <w:rPr>
          <w:b/>
          <w:bCs/>
        </w:rPr>
      </w:pPr>
      <w:r w:rsidRPr="001B7B7E">
        <w:rPr>
          <w:b/>
          <w:bCs/>
        </w:rPr>
        <w:t>Das Herz schlägt zwischen Marktständen</w:t>
      </w:r>
    </w:p>
    <w:p w14:paraId="68A69DF1" w14:textId="77777777" w:rsidR="00C5562A" w:rsidRPr="001B7B7E" w:rsidRDefault="00C5562A" w:rsidP="00C5562A">
      <w:r w:rsidRPr="0CDCDDA9">
        <w:t xml:space="preserve">Wer morgens über den Benediktinerplatz geht, versteht schnell: Klagenfurt am Wörthersee </w:t>
      </w:r>
      <w:r>
        <w:t>versteckt seine Zutaten nicht</w:t>
      </w:r>
      <w:r w:rsidRPr="0CDCDDA9">
        <w:t xml:space="preserve">. Er liegt offen auf den Tischen. Kisten voller Gemüse, das noch Erde trägt. Käse mit Charakter. Fisch, der nach </w:t>
      </w:r>
      <w:proofErr w:type="gramStart"/>
      <w:r w:rsidRPr="0CDCDDA9">
        <w:t xml:space="preserve">See </w:t>
      </w:r>
      <w:r>
        <w:t xml:space="preserve"> und</w:t>
      </w:r>
      <w:proofErr w:type="gramEnd"/>
      <w:r>
        <w:t xml:space="preserve"> auch dem nahen Meer </w:t>
      </w:r>
      <w:r w:rsidRPr="0CDCDDA9">
        <w:t>duftet. Daneben Olivenöl aus Istrien, Prosciutto aus dem Friaul, Honig aus den Tälern Kärntens. Hier wird probiert, diskutiert, abgewogen. ProduzentInnen kennen ihre Kundschaft beim Namen. Man kauft nicht nur Ware, man kauft Geschichten mit.</w:t>
      </w:r>
    </w:p>
    <w:p w14:paraId="5B06149E" w14:textId="77777777" w:rsidR="00C5562A" w:rsidRPr="001B7B7E" w:rsidRDefault="00C5562A" w:rsidP="00C5562A">
      <w:r w:rsidRPr="001B7B7E">
        <w:t>Der Benediktinermarkt ist keine Bühne für Folklore – er ist ein funktionierendes Netzwerk aus Vertrauen, Qualität und kurzen Wegen. Hier beginnt, was später in den Küchen der Stadt veredelt wird.</w:t>
      </w:r>
    </w:p>
    <w:p w14:paraId="1351EB16" w14:textId="77777777" w:rsidR="00C5562A" w:rsidRPr="001B7B7E" w:rsidRDefault="00C5562A" w:rsidP="00C5562A">
      <w:pPr>
        <w:rPr>
          <w:b/>
          <w:bCs/>
        </w:rPr>
      </w:pPr>
      <w:r w:rsidRPr="001B7B7E">
        <w:rPr>
          <w:b/>
          <w:bCs/>
        </w:rPr>
        <w:t>Kärntner Seele mit offenem Fenster nach Süden</w:t>
      </w:r>
    </w:p>
    <w:p w14:paraId="48B45DDE" w14:textId="77777777" w:rsidR="00C5562A" w:rsidRPr="001B7B7E" w:rsidRDefault="00C5562A" w:rsidP="00C5562A">
      <w:r w:rsidRPr="001B7B7E">
        <w:t xml:space="preserve">Was die Gasthäuser in Klagenfurt am Wörthersee besonders macht, ist ihre stille Offenheit. Da darf zur Polenta statt </w:t>
      </w:r>
      <w:proofErr w:type="gramStart"/>
      <w:r w:rsidRPr="001B7B7E">
        <w:t>zum Erdäpfel</w:t>
      </w:r>
      <w:proofErr w:type="gramEnd"/>
      <w:r w:rsidRPr="001B7B7E">
        <w:t xml:space="preserve"> gegriffen werden. Da würzt plötzlich ein Hauch Süden ein Gericht, das seit Generationen auf der Karte steht. Die Kärntner Küche bleibt sich treu – und nimmt dennoch Impulse aus Slowenien und Italien auf, ohne sich zu verbiegen.</w:t>
      </w:r>
    </w:p>
    <w:p w14:paraId="4A81F44D" w14:textId="77777777" w:rsidR="00C5562A" w:rsidRPr="001B7B7E" w:rsidRDefault="00C5562A" w:rsidP="00C5562A">
      <w:r w:rsidRPr="001B7B7E">
        <w:t>Es ist diese Balance aus Beständigkeit und Bewegung, die den Wirtshausbesuch hier so glaubwürdig macht. Tradition wird hier nicht konserviert, sondern weitergedacht – mit Respekt und einem Augenzwinkern.</w:t>
      </w:r>
    </w:p>
    <w:p w14:paraId="768601F7" w14:textId="77777777" w:rsidR="00C5562A" w:rsidRPr="001B7B7E" w:rsidRDefault="00C5562A" w:rsidP="00C5562A">
      <w:pPr>
        <w:rPr>
          <w:b/>
          <w:bCs/>
        </w:rPr>
      </w:pPr>
      <w:r w:rsidRPr="001B7B7E">
        <w:rPr>
          <w:b/>
          <w:bCs/>
        </w:rPr>
        <w:t>See, Stille, Sinnlichkeit</w:t>
      </w:r>
    </w:p>
    <w:p w14:paraId="0E065253" w14:textId="77777777" w:rsidR="00C5562A" w:rsidRPr="001B7B7E" w:rsidRDefault="00C5562A" w:rsidP="00C5562A">
      <w:r w:rsidRPr="001B7B7E">
        <w:t xml:space="preserve">Wenn in Klagenfurt am Wörthersee auf </w:t>
      </w:r>
      <w:proofErr w:type="spellStart"/>
      <w:r w:rsidRPr="001B7B7E">
        <w:t>Haubenniveau</w:t>
      </w:r>
      <w:proofErr w:type="spellEnd"/>
      <w:r w:rsidRPr="001B7B7E">
        <w:t xml:space="preserve"> gekocht wird, geschieht das ohne theatrale Gesten.</w:t>
      </w:r>
    </w:p>
    <w:p w14:paraId="2390FBB7" w14:textId="77777777" w:rsidR="00C5562A" w:rsidRPr="001B7B7E" w:rsidRDefault="00C5562A" w:rsidP="00C5562A">
      <w:r w:rsidRPr="001B7B7E">
        <w:t xml:space="preserve">Wenn mehrere Gänge serviert werden, geht es nicht um Effekte. Es geht um Herkunft. Forelle aus dem Wörthersee, Wild aus den umliegenden Wäldern, Kräuter, die den Sommer einfangen. Dazu Olivenöl, Wein und Aromen aus dem südlichen Raum – präzise komponiert, klar im Geschmack. </w:t>
      </w:r>
    </w:p>
    <w:p w14:paraId="0C1572DA" w14:textId="77777777" w:rsidR="00C5562A" w:rsidRPr="001B7B7E" w:rsidRDefault="00C5562A" w:rsidP="00C5562A">
      <w:r w:rsidRPr="001B7B7E">
        <w:t>Die gehobene Gastronomie der Stadt versteht sich als Weiterentwicklung regionaler Stärke. International gedacht, lokal verankert. Menüs erzählen von Landschaft, Jahreszeit und Handschrift der KöchInnen. Es geht um Klarheit im Geschmack, um Reduktion auf das Wesentliche – und um Atmosphäre, die nicht aufgesetzt wirkt.</w:t>
      </w:r>
    </w:p>
    <w:p w14:paraId="2DE3C0BB" w14:textId="77777777" w:rsidR="00C5562A" w:rsidRPr="001B7B7E" w:rsidRDefault="00C5562A" w:rsidP="00C5562A">
      <w:r w:rsidRPr="001B7B7E">
        <w:t>Und manchmal den Sonnenuntergang über dem Wasser.</w:t>
      </w:r>
    </w:p>
    <w:p w14:paraId="22213EAF" w14:textId="77777777" w:rsidR="00C5562A" w:rsidRDefault="00C5562A" w:rsidP="00C5562A">
      <w:pPr>
        <w:rPr>
          <w:b/>
          <w:bCs/>
        </w:rPr>
      </w:pPr>
    </w:p>
    <w:p w14:paraId="5ABBCED0" w14:textId="77777777" w:rsidR="00C5562A" w:rsidRDefault="00C5562A" w:rsidP="00C5562A">
      <w:pPr>
        <w:rPr>
          <w:b/>
          <w:bCs/>
        </w:rPr>
      </w:pPr>
    </w:p>
    <w:p w14:paraId="1AD2BF8A" w14:textId="77777777" w:rsidR="00C5562A" w:rsidRDefault="00C5562A" w:rsidP="00C5562A">
      <w:pPr>
        <w:rPr>
          <w:b/>
          <w:bCs/>
        </w:rPr>
      </w:pPr>
    </w:p>
    <w:p w14:paraId="13841692" w14:textId="77777777" w:rsidR="00C5562A" w:rsidRDefault="00C5562A" w:rsidP="00C5562A">
      <w:pPr>
        <w:rPr>
          <w:b/>
          <w:bCs/>
        </w:rPr>
      </w:pPr>
    </w:p>
    <w:p w14:paraId="15658DDE" w14:textId="220ACDC1" w:rsidR="00C5562A" w:rsidRPr="001B7B7E" w:rsidRDefault="00C5562A" w:rsidP="00C5562A">
      <w:pPr>
        <w:rPr>
          <w:b/>
          <w:bCs/>
        </w:rPr>
      </w:pPr>
      <w:r w:rsidRPr="001B7B7E">
        <w:rPr>
          <w:b/>
          <w:bCs/>
        </w:rPr>
        <w:lastRenderedPageBreak/>
        <w:t>Alltag mit südlicher Handschrift</w:t>
      </w:r>
    </w:p>
    <w:p w14:paraId="74003F82" w14:textId="77777777" w:rsidR="00C5562A" w:rsidRPr="00473CB2" w:rsidRDefault="00C5562A" w:rsidP="00C5562A">
      <w:pPr>
        <w:rPr>
          <w:lang w:val="de-AT"/>
        </w:rPr>
      </w:pPr>
      <w:r w:rsidRPr="00473CB2">
        <w:rPr>
          <w:lang w:val="de-AT"/>
        </w:rPr>
        <w:t xml:space="preserve">Espresso wie in Triest. Ein Spritz, der nach Süden schmeckt. Die Bars und Cafés in Klagenfurt am Wörthersee sind keine bloßen Einkehrmöglichkeiten </w:t>
      </w:r>
      <w:r>
        <w:rPr>
          <w:lang w:val="de-AT"/>
        </w:rPr>
        <w:t>-</w:t>
      </w:r>
      <w:r w:rsidRPr="00473CB2">
        <w:rPr>
          <w:lang w:val="de-AT"/>
        </w:rPr>
        <w:t xml:space="preserve"> sie sind Bühnen einer gelebten Lebensart. Hier ist Genuss kein Angebot, sondern eine Haltung. Eine, die die Klagenfurterinnen und Klagenfurter täglich neu mit Flair und Leichtigkeit füllen.</w:t>
      </w:r>
    </w:p>
    <w:p w14:paraId="48915177" w14:textId="77777777" w:rsidR="00C5562A" w:rsidRPr="00473CB2" w:rsidRDefault="00C5562A" w:rsidP="00C5562A">
      <w:pPr>
        <w:rPr>
          <w:lang w:val="de-AT"/>
        </w:rPr>
      </w:pPr>
      <w:r w:rsidRPr="00473CB2">
        <w:rPr>
          <w:lang w:val="de-AT"/>
        </w:rPr>
        <w:t xml:space="preserve">Die Stadt schafft das Ambiente </w:t>
      </w:r>
      <w:r>
        <w:rPr>
          <w:lang w:val="de-AT"/>
        </w:rPr>
        <w:t>-</w:t>
      </w:r>
      <w:r w:rsidRPr="00473CB2">
        <w:rPr>
          <w:lang w:val="de-AT"/>
        </w:rPr>
        <w:t xml:space="preserve"> die Menschen geben ihm Seele. Barista</w:t>
      </w:r>
      <w:r>
        <w:rPr>
          <w:lang w:val="de-AT"/>
        </w:rPr>
        <w:t>-</w:t>
      </w:r>
      <w:r w:rsidRPr="00473CB2">
        <w:rPr>
          <w:lang w:val="de-AT"/>
        </w:rPr>
        <w:t>Handwerk trifft auf echte Gastfreundschaft, historische Fassaden rahmen Gespräche ein, die länger dauern als geplant. Man bleibt nicht wegen der Karte. Man bleibt, weil es sich richtig anfühlt.</w:t>
      </w:r>
    </w:p>
    <w:p w14:paraId="09EF2A03" w14:textId="77777777" w:rsidR="00C5562A" w:rsidRPr="00473CB2" w:rsidRDefault="00C5562A" w:rsidP="00C5562A">
      <w:pPr>
        <w:rPr>
          <w:lang w:val="de-AT"/>
        </w:rPr>
      </w:pPr>
      <w:r w:rsidRPr="00473CB2">
        <w:rPr>
          <w:lang w:val="de-AT"/>
        </w:rPr>
        <w:t xml:space="preserve">Abends verschiebt sich der Ton, nicht das Tempo. Die Altstadt glüht in warmem Licht, Gläser klingen, Häppchen werden geteilt. Es ist diese Kunst des Verweilens </w:t>
      </w:r>
      <w:r>
        <w:rPr>
          <w:lang w:val="de-AT"/>
        </w:rPr>
        <w:t>-</w:t>
      </w:r>
      <w:r w:rsidRPr="00473CB2">
        <w:rPr>
          <w:lang w:val="de-AT"/>
        </w:rPr>
        <w:t xml:space="preserve"> ungezwungen, selbstverständlich, mit Bodenhaftung </w:t>
      </w:r>
      <w:r>
        <w:rPr>
          <w:lang w:val="de-AT"/>
        </w:rPr>
        <w:t>-</w:t>
      </w:r>
      <w:r w:rsidRPr="00473CB2">
        <w:rPr>
          <w:lang w:val="de-AT"/>
        </w:rPr>
        <w:t xml:space="preserve"> die Klagenfurt am Wörthersee auf der Südseite des Lebens verortet.</w:t>
      </w:r>
    </w:p>
    <w:p w14:paraId="58EF2B62" w14:textId="77777777" w:rsidR="00C5562A" w:rsidRDefault="00C5562A" w:rsidP="00C5562A">
      <w:pPr>
        <w:rPr>
          <w:b/>
          <w:bCs/>
        </w:rPr>
      </w:pPr>
    </w:p>
    <w:p w14:paraId="372B5828" w14:textId="4D628E05" w:rsidR="00C5562A" w:rsidRPr="001B7B7E" w:rsidRDefault="00C5562A" w:rsidP="00C5562A">
      <w:pPr>
        <w:rPr>
          <w:b/>
          <w:bCs/>
        </w:rPr>
      </w:pPr>
      <w:r w:rsidRPr="001B7B7E">
        <w:rPr>
          <w:b/>
          <w:bCs/>
        </w:rPr>
        <w:t>Verdichteter Geschmack im September</w:t>
      </w:r>
    </w:p>
    <w:p w14:paraId="14E1D0AC" w14:textId="77777777" w:rsidR="00C5562A" w:rsidRPr="001B7B7E" w:rsidRDefault="00C5562A" w:rsidP="00C5562A">
      <w:pPr>
        <w:rPr>
          <w:lang w:val="de-AT"/>
        </w:rPr>
      </w:pPr>
      <w:r w:rsidRPr="001B7B7E">
        <w:rPr>
          <w:lang w:val="de-AT"/>
        </w:rPr>
        <w:t>Wenn der September kommt, bündelt Klagenfurt am Wörthersee seine kulinarische Energie. KöchInnen aus Kärnten, Slowenien und Italien bringen ihre Handschriften in die Stadt. ProduzentInnen präsentieren, was ihre Regionen prägt.</w:t>
      </w:r>
    </w:p>
    <w:p w14:paraId="360F1DAB" w14:textId="77777777" w:rsidR="00C5562A" w:rsidRPr="001B7B7E" w:rsidRDefault="00C5562A" w:rsidP="00C5562A">
      <w:pPr>
        <w:rPr>
          <w:lang w:val="de-AT"/>
        </w:rPr>
      </w:pPr>
      <w:r w:rsidRPr="001B7B7E">
        <w:rPr>
          <w:lang w:val="de-AT"/>
        </w:rPr>
        <w:t xml:space="preserve">Die Alpen-Adria-Küche zeigt sich hier in ihrer ganzen Bandbreite </w:t>
      </w:r>
      <w:r>
        <w:rPr>
          <w:lang w:val="de-AT"/>
        </w:rPr>
        <w:t>-</w:t>
      </w:r>
      <w:r w:rsidRPr="001B7B7E">
        <w:rPr>
          <w:lang w:val="de-AT"/>
        </w:rPr>
        <w:t xml:space="preserve"> von alpiner Kräuterintensität bis zu mediterraner Finesse. Wer durch die Genussmeile flaniert oder bei einem Dinner Platz nimmt, erlebt eine Region, die sich nicht über Abgrenzung definiert, sondern über Verbindung.</w:t>
      </w:r>
    </w:p>
    <w:p w14:paraId="7CF1F206" w14:textId="77777777" w:rsidR="00C5562A" w:rsidRPr="001B7B7E" w:rsidRDefault="00C5562A" w:rsidP="00C5562A">
      <w:pPr>
        <w:rPr>
          <w:lang w:val="de-AT"/>
        </w:rPr>
      </w:pPr>
      <w:r w:rsidRPr="001B7B7E">
        <w:t>Klagenfurt am Wörthersee wird zur Genussbühne. Und bleibt doch, was es ist: eine Stadt, die ihre kulinarische Identität aus Überzeugung lebt.</w:t>
      </w:r>
    </w:p>
    <w:p w14:paraId="087A6C04" w14:textId="77777777" w:rsidR="00C5562A" w:rsidRDefault="00C5562A" w:rsidP="00C5562A">
      <w:pPr>
        <w:rPr>
          <w:b/>
          <w:bCs/>
          <w:lang w:val="de-AT"/>
        </w:rPr>
      </w:pPr>
    </w:p>
    <w:p w14:paraId="68DEC644" w14:textId="6A603913" w:rsidR="00C5562A" w:rsidRPr="001B7B7E" w:rsidRDefault="00C5562A" w:rsidP="00C5562A">
      <w:pPr>
        <w:rPr>
          <w:b/>
          <w:bCs/>
          <w:lang w:val="de-AT"/>
        </w:rPr>
      </w:pPr>
      <w:r w:rsidRPr="001B7B7E">
        <w:rPr>
          <w:b/>
          <w:bCs/>
          <w:lang w:val="de-AT"/>
        </w:rPr>
        <w:t xml:space="preserve">Slow Food </w:t>
      </w:r>
      <w:r>
        <w:rPr>
          <w:b/>
          <w:bCs/>
          <w:lang w:val="de-AT"/>
        </w:rPr>
        <w:t>-</w:t>
      </w:r>
      <w:r w:rsidRPr="001B7B7E">
        <w:rPr>
          <w:b/>
          <w:bCs/>
          <w:lang w:val="de-AT"/>
        </w:rPr>
        <w:t xml:space="preserve"> Genuss mit Haltung</w:t>
      </w:r>
    </w:p>
    <w:p w14:paraId="456902BB" w14:textId="77777777" w:rsidR="00C5562A" w:rsidRPr="00473CB2" w:rsidRDefault="00C5562A" w:rsidP="00C5562A">
      <w:pPr>
        <w:rPr>
          <w:lang w:val="de-AT"/>
        </w:rPr>
      </w:pPr>
      <w:r w:rsidRPr="00473CB2">
        <w:rPr>
          <w:lang w:val="de-AT"/>
        </w:rPr>
        <w:t xml:space="preserve">Klagenfurt am Wörthersee lebt eine Kulinarik, die Zeit braucht. Und sich diese Zeit ganz bewusst nimmt. Denn hinter jedem Teller steckt eine Frage, die größer ist als der Hunger: Woher kommt, was auf dem Tisch steht? Wer hat es angebaut, gepflegt, geerntet </w:t>
      </w:r>
      <w:r>
        <w:rPr>
          <w:lang w:val="de-AT"/>
        </w:rPr>
        <w:t>-</w:t>
      </w:r>
      <w:r w:rsidRPr="00473CB2">
        <w:rPr>
          <w:lang w:val="de-AT"/>
        </w:rPr>
        <w:t xml:space="preserve"> und warum?</w:t>
      </w:r>
    </w:p>
    <w:p w14:paraId="689AAC94" w14:textId="77777777" w:rsidR="00C5562A" w:rsidRPr="00473CB2" w:rsidRDefault="00C5562A" w:rsidP="00C5562A">
      <w:pPr>
        <w:rPr>
          <w:lang w:val="de-AT"/>
        </w:rPr>
      </w:pPr>
      <w:r w:rsidRPr="00473CB2">
        <w:rPr>
          <w:lang w:val="de-AT"/>
        </w:rPr>
        <w:t xml:space="preserve">Slow Food ist keine Diät. Kein Lifestyle-Label. Es ist eine Haltung zur Welt </w:t>
      </w:r>
      <w:r>
        <w:rPr>
          <w:lang w:val="de-AT"/>
        </w:rPr>
        <w:t>-</w:t>
      </w:r>
      <w:r w:rsidRPr="00473CB2">
        <w:rPr>
          <w:lang w:val="de-AT"/>
        </w:rPr>
        <w:t xml:space="preserve"> und zur eigenen Mahlzeit. Eine, die Geschwindigkeit nicht als Tugend begreift, sondern Langsamkeit als das eigentliche Qualitätsmerkmal: in der Produktion, in der Zubereitung, im gemeinsamen Genuss. Gut, sauber, fair </w:t>
      </w:r>
      <w:r>
        <w:rPr>
          <w:lang w:val="de-AT"/>
        </w:rPr>
        <w:t>-</w:t>
      </w:r>
      <w:r w:rsidRPr="00473CB2">
        <w:rPr>
          <w:lang w:val="de-AT"/>
        </w:rPr>
        <w:t xml:space="preserve"> diese drei Worte, mit denen Carlo Petrini die Slow-Food-Bewegung auf den Punkt brachte, klingen in der Alpen-Adria-Küche der Region nach wie ein vertrautes Leitmotiv.</w:t>
      </w:r>
    </w:p>
    <w:p w14:paraId="10DB9225" w14:textId="77777777" w:rsidR="00C5562A" w:rsidRPr="00473CB2" w:rsidRDefault="00C5562A" w:rsidP="00C5562A">
      <w:pPr>
        <w:rPr>
          <w:lang w:val="de-AT"/>
        </w:rPr>
      </w:pPr>
      <w:r w:rsidRPr="00473CB2">
        <w:rPr>
          <w:lang w:val="de-AT"/>
        </w:rPr>
        <w:t xml:space="preserve">Wo der Wochenmarkt auf die </w:t>
      </w:r>
      <w:proofErr w:type="spellStart"/>
      <w:r w:rsidRPr="00473CB2">
        <w:rPr>
          <w:lang w:val="de-AT"/>
        </w:rPr>
        <w:t>Haubenküche</w:t>
      </w:r>
      <w:proofErr w:type="spellEnd"/>
      <w:r w:rsidRPr="00473CB2">
        <w:rPr>
          <w:lang w:val="de-AT"/>
        </w:rPr>
        <w:t xml:space="preserve"> trifft und die Innenstadt ins Umland übergeht, wächst eine Bewegung, die Qualität vor Quantität stellt. Produzentinnen und Produzenten aus der Region kennen ihre Tiere, Felder und Reben wie Familienmitglieder. Und sie liefern nicht an Großhändler </w:t>
      </w:r>
      <w:r>
        <w:rPr>
          <w:lang w:val="de-AT"/>
        </w:rPr>
        <w:t>-</w:t>
      </w:r>
      <w:r w:rsidRPr="00473CB2">
        <w:rPr>
          <w:lang w:val="de-AT"/>
        </w:rPr>
        <w:t xml:space="preserve"> sondern an Menschen, die verstehen wollen, was sie essen.</w:t>
      </w:r>
    </w:p>
    <w:p w14:paraId="528249E4" w14:textId="77777777" w:rsidR="00C5562A" w:rsidRPr="00473CB2" w:rsidRDefault="00C5562A" w:rsidP="00C5562A">
      <w:pPr>
        <w:rPr>
          <w:lang w:val="de-AT"/>
        </w:rPr>
      </w:pPr>
      <w:r w:rsidRPr="00473CB2">
        <w:rPr>
          <w:lang w:val="de-AT"/>
        </w:rPr>
        <w:t>Was hier auf den Tisch kommt, trägt seine Herkunft in sich. Nicht als Marke. Als Versprechen.</w:t>
      </w:r>
    </w:p>
    <w:p w14:paraId="06F6DAD3" w14:textId="77777777" w:rsidR="00C5562A" w:rsidRDefault="00C5562A" w:rsidP="00C5562A">
      <w:pPr>
        <w:rPr>
          <w:b/>
          <w:bCs/>
          <w:lang w:val="de-AT"/>
        </w:rPr>
      </w:pPr>
    </w:p>
    <w:p w14:paraId="6B598F5C" w14:textId="5B8E8E53" w:rsidR="00C5562A" w:rsidRPr="001B7B7E" w:rsidRDefault="00C5562A" w:rsidP="00C5562A">
      <w:pPr>
        <w:rPr>
          <w:b/>
          <w:bCs/>
          <w:lang w:val="de-AT"/>
        </w:rPr>
      </w:pPr>
      <w:r w:rsidRPr="001B7B7E">
        <w:rPr>
          <w:b/>
          <w:bCs/>
          <w:lang w:val="de-AT"/>
        </w:rPr>
        <w:t>Alpen-Adria als Haltung</w:t>
      </w:r>
    </w:p>
    <w:p w14:paraId="65DDACF6" w14:textId="77777777" w:rsidR="00C5562A" w:rsidRPr="001B7B7E" w:rsidRDefault="00C5562A" w:rsidP="00C5562A">
      <w:pPr>
        <w:rPr>
          <w:lang w:val="de-AT"/>
        </w:rPr>
      </w:pPr>
      <w:r w:rsidRPr="001B7B7E">
        <w:t>Klagenfurt am Wörthersee ist das kulinarische Tor zum Süden – geografisch nah, geschmacklich grenzenlos. Eine Stadt, die weiß, wo sie liegt. Und wofür sie steht.</w:t>
      </w:r>
    </w:p>
    <w:p w14:paraId="044152D4" w14:textId="77777777" w:rsidR="00C5562A" w:rsidRPr="001B7B7E" w:rsidRDefault="00C5562A" w:rsidP="00C5562A">
      <w:pPr>
        <w:rPr>
          <w:lang w:val="de-AT"/>
        </w:rPr>
      </w:pPr>
      <w:r w:rsidRPr="001B7B7E">
        <w:rPr>
          <w:lang w:val="de-AT"/>
        </w:rPr>
        <w:t xml:space="preserve">Diese Stadt weiß, dass Identität nichts Starres ist. Sie entsteht im Austausch. Auf Märkten. In Küchen. An Tischen, an denen mehrere Sprachen gesprochen werden. Kulinarik ist hier keine Nebensache. </w:t>
      </w:r>
    </w:p>
    <w:p w14:paraId="59135359" w14:textId="77777777" w:rsidR="00C5562A" w:rsidRPr="001B7B7E" w:rsidRDefault="00C5562A" w:rsidP="00C5562A">
      <w:pPr>
        <w:rPr>
          <w:lang w:val="de-AT"/>
        </w:rPr>
      </w:pPr>
      <w:r w:rsidRPr="001B7B7E">
        <w:rPr>
          <w:lang w:val="de-AT"/>
        </w:rPr>
        <w:t>Sie ist Ausdruck einer Region, die sich ihrer Wurzeln bewusst ist – und offen bleibt für das, was von Süden herüberweht.</w:t>
      </w:r>
    </w:p>
    <w:p w14:paraId="55717059" w14:textId="47358DDE" w:rsidR="00C5562A" w:rsidRPr="001B7B7E" w:rsidRDefault="00C5562A" w:rsidP="00C5562A">
      <w:pPr>
        <w:rPr>
          <w:b/>
          <w:bCs/>
          <w:lang w:val="de-AT"/>
        </w:rPr>
      </w:pPr>
      <w:proofErr w:type="spellStart"/>
      <w:r w:rsidRPr="2A3E6FE7">
        <w:rPr>
          <w:b/>
          <w:bCs/>
          <w:lang w:val="de-AT"/>
        </w:rPr>
        <w:lastRenderedPageBreak/>
        <w:t>Factbox</w:t>
      </w:r>
      <w:proofErr w:type="spellEnd"/>
      <w:r w:rsidRPr="2A3E6FE7">
        <w:rPr>
          <w:b/>
          <w:bCs/>
          <w:lang w:val="de-AT"/>
        </w:rPr>
        <w:t xml:space="preserve"> – Mehr entdecken in Klagenfurt am Wörthersee</w:t>
      </w:r>
    </w:p>
    <w:p w14:paraId="7BEFD933" w14:textId="77777777" w:rsidR="00C5562A" w:rsidRPr="00473CB2" w:rsidRDefault="00C5562A" w:rsidP="00C5562A">
      <w:pPr>
        <w:rPr>
          <w:lang w:val="de-AT"/>
        </w:rPr>
      </w:pPr>
      <w:r w:rsidRPr="00473CB2">
        <w:rPr>
          <w:b/>
          <w:bCs/>
          <w:lang w:val="de-AT"/>
        </w:rPr>
        <w:t>Benediktinermarkt</w:t>
      </w:r>
      <w:r w:rsidRPr="00473CB2">
        <w:rPr>
          <w:lang w:val="de-AT"/>
        </w:rPr>
        <w:t xml:space="preserve"> – Do &amp; Sa, 6.30–13.00 Uhr, Benediktinerplatz. Die Markthallen sind Mo–Fr 6.30–16.00 Uhr geöffnet (Mi bis 13.45 Uhr).</w:t>
      </w:r>
    </w:p>
    <w:p w14:paraId="3B6C75AF" w14:textId="77777777" w:rsidR="00C5562A" w:rsidRPr="00473CB2" w:rsidRDefault="00C5562A" w:rsidP="00C5562A">
      <w:pPr>
        <w:rPr>
          <w:lang w:val="de-AT"/>
        </w:rPr>
      </w:pPr>
      <w:r w:rsidRPr="00473CB2">
        <w:rPr>
          <w:b/>
          <w:bCs/>
          <w:lang w:val="de-AT"/>
        </w:rPr>
        <w:t>Biomarkt</w:t>
      </w:r>
      <w:r w:rsidRPr="00473CB2">
        <w:rPr>
          <w:lang w:val="de-AT"/>
        </w:rPr>
        <w:t xml:space="preserve"> – Jeden Freitag, 6.30–13.00 Uhr, </w:t>
      </w:r>
      <w:proofErr w:type="spellStart"/>
      <w:r w:rsidRPr="00473CB2">
        <w:rPr>
          <w:lang w:val="de-AT"/>
        </w:rPr>
        <w:t>Lidmanskygasse</w:t>
      </w:r>
      <w:proofErr w:type="spellEnd"/>
      <w:r w:rsidRPr="00473CB2">
        <w:rPr>
          <w:lang w:val="de-AT"/>
        </w:rPr>
        <w:t xml:space="preserve"> (südlich des Benediktinermarktes). Ausschließlich Produkte aus zertifizierter biologischer Landwirtschaft.</w:t>
      </w:r>
    </w:p>
    <w:p w14:paraId="4AEB93AA" w14:textId="77777777" w:rsidR="00C5562A" w:rsidRPr="00473CB2" w:rsidRDefault="00C5562A" w:rsidP="00C5562A">
      <w:pPr>
        <w:rPr>
          <w:lang w:val="de-AT"/>
        </w:rPr>
      </w:pPr>
      <w:r w:rsidRPr="00473CB2">
        <w:rPr>
          <w:b/>
          <w:bCs/>
          <w:lang w:val="de-AT"/>
        </w:rPr>
        <w:t>Marktangebot</w:t>
      </w:r>
      <w:r w:rsidRPr="00473CB2">
        <w:rPr>
          <w:lang w:val="de-AT"/>
        </w:rPr>
        <w:t xml:space="preserve"> – Über 100 Standlerinnen und Standler aus Kärnten, Slowenien, dem Friaul und Kroatien. Darunter Frischfisch aus der Adria, Käse, Feinkost und Spezialitäten aus dem gesamten Alpen-Adria-Raum.</w:t>
      </w:r>
    </w:p>
    <w:p w14:paraId="4A8CB979" w14:textId="77777777" w:rsidR="00C5562A" w:rsidRPr="00473CB2" w:rsidRDefault="00C5562A" w:rsidP="00C5562A">
      <w:pPr>
        <w:rPr>
          <w:lang w:val="de-AT"/>
        </w:rPr>
      </w:pPr>
      <w:r w:rsidRPr="00473CB2">
        <w:rPr>
          <w:b/>
          <w:bCs/>
          <w:lang w:val="de-AT"/>
        </w:rPr>
        <w:t>Saisonalität am Markt</w:t>
      </w:r>
      <w:r w:rsidRPr="00473CB2">
        <w:rPr>
          <w:lang w:val="de-AT"/>
        </w:rPr>
        <w:t xml:space="preserve"> – Bärlauch und Spargel im Frühling, Eierschwammerl und Steinpilze im Sommer, Kürbis und Äpfel im Herbst. Der Markt folgt dem Jahreslauf – nicht dem Supermarktregal.</w:t>
      </w:r>
    </w:p>
    <w:p w14:paraId="13B43332" w14:textId="77777777" w:rsidR="00C5562A" w:rsidRPr="00473CB2" w:rsidRDefault="00C5562A" w:rsidP="00C5562A">
      <w:pPr>
        <w:rPr>
          <w:lang w:val="de-AT"/>
        </w:rPr>
      </w:pPr>
      <w:r w:rsidRPr="00473CB2">
        <w:rPr>
          <w:b/>
          <w:bCs/>
          <w:lang w:val="de-AT"/>
        </w:rPr>
        <w:t>Tage der Alpen-Adria Küche</w:t>
      </w:r>
      <w:r w:rsidRPr="00473CB2">
        <w:rPr>
          <w:lang w:val="de-AT"/>
        </w:rPr>
        <w:t xml:space="preserve"> – Jährlich im September (2025: 5.–21. September), über 30 Veranstaltungen. Die Genussmeile am Alten und Neuen Platz vereint rund 46 Aussteller aus Österreich, Italien und Slowenien.</w:t>
      </w:r>
    </w:p>
    <w:p w14:paraId="031CCFA6" w14:textId="77777777" w:rsidR="00C5562A" w:rsidRPr="00473CB2" w:rsidRDefault="00C5562A" w:rsidP="00C5562A">
      <w:pPr>
        <w:rPr>
          <w:lang w:val="de-AT"/>
        </w:rPr>
      </w:pPr>
      <w:r w:rsidRPr="00473CB2">
        <w:rPr>
          <w:b/>
          <w:bCs/>
          <w:lang w:val="de-AT"/>
        </w:rPr>
        <w:t>Wein aus dem Süden</w:t>
      </w:r>
      <w:r w:rsidRPr="00473CB2">
        <w:rPr>
          <w:lang w:val="de-AT"/>
        </w:rPr>
        <w:t xml:space="preserve"> – Friaul und Slowenien sind weniger als eine Stunde entfernt. Viele Restaurants setzen auf Naturweine und Raritäten wie </w:t>
      </w:r>
      <w:proofErr w:type="spellStart"/>
      <w:r w:rsidRPr="00473CB2">
        <w:rPr>
          <w:lang w:val="de-AT"/>
        </w:rPr>
        <w:t>Rebula</w:t>
      </w:r>
      <w:proofErr w:type="spellEnd"/>
      <w:r w:rsidRPr="00473CB2">
        <w:rPr>
          <w:lang w:val="de-AT"/>
        </w:rPr>
        <w:t xml:space="preserve">, </w:t>
      </w:r>
      <w:proofErr w:type="spellStart"/>
      <w:r w:rsidRPr="00473CB2">
        <w:rPr>
          <w:lang w:val="de-AT"/>
        </w:rPr>
        <w:t>Malvazija</w:t>
      </w:r>
      <w:proofErr w:type="spellEnd"/>
      <w:r w:rsidRPr="00473CB2">
        <w:rPr>
          <w:lang w:val="de-AT"/>
        </w:rPr>
        <w:t xml:space="preserve"> oder </w:t>
      </w:r>
      <w:proofErr w:type="spellStart"/>
      <w:r w:rsidRPr="00473CB2">
        <w:rPr>
          <w:lang w:val="de-AT"/>
        </w:rPr>
        <w:t>Vitovska</w:t>
      </w:r>
      <w:proofErr w:type="spellEnd"/>
      <w:r w:rsidRPr="00473CB2">
        <w:rPr>
          <w:lang w:val="de-AT"/>
        </w:rPr>
        <w:t xml:space="preserve"> direkt von der Quelle.</w:t>
      </w:r>
    </w:p>
    <w:p w14:paraId="0356B58D" w14:textId="77777777" w:rsidR="00C5562A" w:rsidRPr="00473CB2" w:rsidRDefault="00C5562A" w:rsidP="00C5562A">
      <w:pPr>
        <w:rPr>
          <w:lang w:val="de-AT"/>
        </w:rPr>
      </w:pPr>
      <w:r w:rsidRPr="00473CB2">
        <w:rPr>
          <w:b/>
          <w:bCs/>
          <w:lang w:val="de-AT"/>
        </w:rPr>
        <w:t>Kulinarische Stadtführungen</w:t>
      </w:r>
      <w:r w:rsidRPr="00473CB2">
        <w:rPr>
          <w:lang w:val="de-AT"/>
        </w:rPr>
        <w:t xml:space="preserve"> – Geführte Genuss-Touren durch Altstadt und Markt, buchbar über visitklagenfurt.at.</w:t>
      </w:r>
    </w:p>
    <w:p w14:paraId="307F9614" w14:textId="77777777" w:rsidR="00C5562A" w:rsidRPr="00473CB2" w:rsidRDefault="00C5562A" w:rsidP="00C5562A">
      <w:pPr>
        <w:rPr>
          <w:lang w:val="de-AT"/>
        </w:rPr>
      </w:pPr>
      <w:r w:rsidRPr="00473CB2">
        <w:rPr>
          <w:b/>
          <w:bCs/>
          <w:lang w:val="de-AT"/>
        </w:rPr>
        <w:t>Seeblick inklusive</w:t>
      </w:r>
      <w:r w:rsidRPr="00473CB2">
        <w:rPr>
          <w:lang w:val="de-AT"/>
        </w:rPr>
        <w:t xml:space="preserve"> – Mehrere Restaurants und Strandbars am Wörthersee servieren regionale Küche direkt am Wasser – am stimmungsvollsten in den Abendstunden.</w:t>
      </w:r>
    </w:p>
    <w:p w14:paraId="29AD3C0D" w14:textId="77777777" w:rsidR="00C5562A" w:rsidRPr="00473CB2" w:rsidRDefault="00C5562A" w:rsidP="00C5562A">
      <w:pPr>
        <w:rPr>
          <w:lang w:val="de-AT"/>
        </w:rPr>
      </w:pPr>
      <w:r w:rsidRPr="00473CB2">
        <w:rPr>
          <w:b/>
          <w:bCs/>
          <w:lang w:val="de-AT"/>
        </w:rPr>
        <w:t>Mitbringsel mit Herkunft</w:t>
      </w:r>
      <w:r w:rsidRPr="00473CB2">
        <w:rPr>
          <w:lang w:val="de-AT"/>
        </w:rPr>
        <w:t xml:space="preserve"> – </w:t>
      </w:r>
      <w:proofErr w:type="spellStart"/>
      <w:r w:rsidRPr="00473CB2">
        <w:rPr>
          <w:lang w:val="de-AT"/>
        </w:rPr>
        <w:t>Gailtaler</w:t>
      </w:r>
      <w:proofErr w:type="spellEnd"/>
      <w:r w:rsidRPr="00473CB2">
        <w:rPr>
          <w:lang w:val="de-AT"/>
        </w:rPr>
        <w:t xml:space="preserve"> Speck </w:t>
      </w:r>
      <w:proofErr w:type="spellStart"/>
      <w:r w:rsidRPr="00473CB2">
        <w:rPr>
          <w:lang w:val="de-AT"/>
        </w:rPr>
        <w:t>g.U</w:t>
      </w:r>
      <w:proofErr w:type="spellEnd"/>
      <w:r w:rsidRPr="00473CB2">
        <w:rPr>
          <w:lang w:val="de-AT"/>
        </w:rPr>
        <w:t>., Kärntner Kürbiskernöl, Honig aus dem Klagenfurter Becken und Olivenöl aus Istrien – der Alpen-Adria-Raum passt ins Gepäck.</w:t>
      </w:r>
    </w:p>
    <w:p w14:paraId="75E59928" w14:textId="77777777" w:rsidR="00C5562A" w:rsidRPr="001B7B7E" w:rsidRDefault="00C5562A" w:rsidP="00C5562A">
      <w:pPr>
        <w:rPr>
          <w:b/>
          <w:bCs/>
          <w:lang w:val="de-AT"/>
        </w:rPr>
      </w:pPr>
      <w:r w:rsidRPr="001B7B7E">
        <w:rPr>
          <w:b/>
          <w:bCs/>
          <w:lang w:val="de-AT"/>
        </w:rPr>
        <w:t>Ressourcen Box</w:t>
      </w:r>
    </w:p>
    <w:p w14:paraId="04319CF4" w14:textId="77777777" w:rsidR="00C5562A" w:rsidRPr="001B7B7E" w:rsidRDefault="00C5562A" w:rsidP="00C5562A">
      <w:pPr>
        <w:rPr>
          <w:lang w:val="de-AT"/>
        </w:rPr>
      </w:pPr>
      <w:hyperlink r:id="rId8" w:tgtFrame="_new" w:history="1">
        <w:r w:rsidRPr="001B7B7E">
          <w:rPr>
            <w:rStyle w:val="Hyperlink"/>
            <w:rFonts w:ascii="Arial" w:hAnsi="Arial" w:cs="Arial"/>
            <w:lang w:val="de-AT"/>
          </w:rPr>
          <w:t>https://www.visitklagenfurt.at/de/essen-und-trinken/</w:t>
        </w:r>
      </w:hyperlink>
      <w:r w:rsidRPr="001B7B7E">
        <w:rPr>
          <w:lang w:val="de-AT"/>
        </w:rPr>
        <w:br/>
      </w:r>
      <w:hyperlink r:id="rId9" w:tgtFrame="_new" w:history="1">
        <w:r w:rsidRPr="001B7B7E">
          <w:rPr>
            <w:rStyle w:val="Hyperlink"/>
            <w:rFonts w:ascii="Arial" w:hAnsi="Arial" w:cs="Arial"/>
            <w:lang w:val="de-AT"/>
          </w:rPr>
          <w:t>https://www.visitklagenfurt.at/de/alpen-adria-kulinarik/</w:t>
        </w:r>
      </w:hyperlink>
      <w:r w:rsidRPr="001B7B7E">
        <w:rPr>
          <w:lang w:val="de-AT"/>
        </w:rPr>
        <w:br/>
      </w:r>
      <w:hyperlink r:id="rId10" w:tgtFrame="_new" w:history="1">
        <w:r w:rsidRPr="001B7B7E">
          <w:rPr>
            <w:rStyle w:val="Hyperlink"/>
            <w:rFonts w:ascii="Arial" w:hAnsi="Arial" w:cs="Arial"/>
            <w:lang w:val="de-AT"/>
          </w:rPr>
          <w:t>https://www.kaernten.at/herbsturlaub/kulinarik/klagenfurt/</w:t>
        </w:r>
      </w:hyperlink>
    </w:p>
    <w:p w14:paraId="157A004F" w14:textId="77777777" w:rsidR="00106F56" w:rsidRPr="00106F56" w:rsidRDefault="00106F56" w:rsidP="00106F56">
      <w:pPr>
        <w:pStyle w:val="Untertitel"/>
        <w:jc w:val="both"/>
        <w:rPr>
          <w:lang w:val="de-AT"/>
        </w:rPr>
      </w:pPr>
      <w:r w:rsidRPr="00106F56">
        <w:rPr>
          <w:lang w:val="de-AT"/>
        </w:rPr>
        <w: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4348"/>
      </w:tblGrid>
      <w:tr w:rsidR="00513FF0" w:rsidRPr="007B1CEE" w14:paraId="671E0575" w14:textId="77777777" w:rsidTr="00A77EE8">
        <w:tc>
          <w:tcPr>
            <w:tcW w:w="4678" w:type="dxa"/>
            <w:tcBorders>
              <w:top w:val="nil"/>
              <w:left w:val="nil"/>
              <w:bottom w:val="nil"/>
              <w:right w:val="nil"/>
            </w:tcBorders>
            <w:shd w:val="clear" w:color="auto" w:fill="FFFBCC" w:themeFill="accent5" w:themeFillTint="33"/>
            <w:tcMar>
              <w:top w:w="140" w:type="dxa"/>
              <w:left w:w="200" w:type="dxa"/>
              <w:bottom w:w="140" w:type="dxa"/>
              <w:right w:w="140" w:type="dxa"/>
            </w:tcMar>
            <w:hideMark/>
          </w:tcPr>
          <w:p w14:paraId="371D27DA" w14:textId="110B66E1" w:rsidR="00513FF0" w:rsidRPr="00513FF0" w:rsidRDefault="0095485C" w:rsidP="00071938">
            <w:pPr>
              <w:rPr>
                <w:rStyle w:val="Fett"/>
              </w:rPr>
            </w:pPr>
            <w:r>
              <w:rPr>
                <w:rStyle w:val="Fett"/>
              </w:rPr>
              <w:t>Pressekontakt</w:t>
            </w:r>
          </w:p>
          <w:p w14:paraId="748EAD56" w14:textId="77777777" w:rsidR="00513FF0" w:rsidRPr="00513FF0" w:rsidRDefault="00513FF0" w:rsidP="00071938">
            <w:pPr>
              <w:rPr>
                <w:lang w:val="de-AT"/>
              </w:rPr>
            </w:pPr>
            <w:r w:rsidRPr="00513FF0">
              <w:rPr>
                <w:lang w:val="de-AT"/>
              </w:rPr>
              <w:t>Mag. Helmuth Micheler</w:t>
            </w:r>
          </w:p>
          <w:p w14:paraId="209C9F99" w14:textId="0EEE23F4" w:rsidR="00513FF0" w:rsidRPr="00513FF0" w:rsidRDefault="00513FF0" w:rsidP="00071938">
            <w:pPr>
              <w:rPr>
                <w:lang w:val="de-AT"/>
              </w:rPr>
            </w:pPr>
            <w:r w:rsidRPr="00513FF0">
              <w:rPr>
                <w:lang w:val="de-AT"/>
              </w:rPr>
              <w:t>Geschäftsführer</w:t>
            </w:r>
            <w:r w:rsidR="00A77EE8">
              <w:rPr>
                <w:lang w:val="de-AT"/>
              </w:rPr>
              <w:br/>
            </w:r>
          </w:p>
          <w:p w14:paraId="33A38507" w14:textId="77777777" w:rsidR="00513FF0" w:rsidRPr="00513FF0" w:rsidRDefault="00513FF0" w:rsidP="00071938">
            <w:pPr>
              <w:rPr>
                <w:lang w:val="de-AT"/>
              </w:rPr>
            </w:pPr>
            <w:r w:rsidRPr="00513FF0">
              <w:rPr>
                <w:lang w:val="de-AT"/>
              </w:rPr>
              <w:t>Tourismusregion Klagenfurt am Wörthersee GmbH</w:t>
            </w:r>
          </w:p>
          <w:p w14:paraId="23332C38" w14:textId="197AFFF8" w:rsidR="00513FF0" w:rsidRPr="00513FF0" w:rsidRDefault="00513FF0" w:rsidP="00071938">
            <w:pPr>
              <w:rPr>
                <w:lang w:val="de-AT"/>
              </w:rPr>
            </w:pPr>
            <w:r w:rsidRPr="00513FF0">
              <w:rPr>
                <w:lang w:val="de-AT"/>
              </w:rPr>
              <w:t>Neuer Platz 5 | 9020 Klagenfurt am Wörthersee</w:t>
            </w:r>
          </w:p>
          <w:p w14:paraId="7D342F8A" w14:textId="77777777" w:rsidR="00513FF0" w:rsidRPr="00513FF0" w:rsidRDefault="00513FF0" w:rsidP="00071938">
            <w:pPr>
              <w:rPr>
                <w:lang w:val="de-AT"/>
              </w:rPr>
            </w:pPr>
            <w:r w:rsidRPr="00513FF0">
              <w:rPr>
                <w:lang w:val="de-AT"/>
              </w:rPr>
              <w:t>T: +43 (0)676 44 14 674</w:t>
            </w:r>
          </w:p>
          <w:p w14:paraId="5610C11C" w14:textId="77777777" w:rsidR="00513FF0" w:rsidRPr="00513FF0" w:rsidRDefault="00513FF0" w:rsidP="00071938">
            <w:pPr>
              <w:rPr>
                <w:lang w:val="it-IT"/>
              </w:rPr>
            </w:pPr>
            <w:r w:rsidRPr="00513FF0">
              <w:rPr>
                <w:lang w:val="it-IT"/>
              </w:rPr>
              <w:t>E: micheler@visitklagenfurt.at</w:t>
            </w:r>
          </w:p>
          <w:p w14:paraId="5BCD324D" w14:textId="7D67277E" w:rsidR="00513FF0" w:rsidRPr="00513FF0" w:rsidRDefault="00513FF0" w:rsidP="00071938">
            <w:pPr>
              <w:rPr>
                <w:lang w:val="it-IT"/>
              </w:rPr>
            </w:pPr>
          </w:p>
        </w:tc>
        <w:tc>
          <w:tcPr>
            <w:tcW w:w="4348" w:type="dxa"/>
            <w:tcBorders>
              <w:top w:val="nil"/>
              <w:left w:val="nil"/>
              <w:bottom w:val="nil"/>
              <w:right w:val="nil"/>
            </w:tcBorders>
            <w:tcMar>
              <w:top w:w="140" w:type="dxa"/>
              <w:left w:w="200" w:type="dxa"/>
              <w:bottom w:w="140" w:type="dxa"/>
              <w:right w:w="140" w:type="dxa"/>
            </w:tcMar>
            <w:hideMark/>
          </w:tcPr>
          <w:p w14:paraId="736A3EA7" w14:textId="77777777" w:rsidR="00513FF0" w:rsidRPr="00A762AF" w:rsidRDefault="00513FF0" w:rsidP="00071938">
            <w:pPr>
              <w:rPr>
                <w:lang w:val="it-IT"/>
              </w:rPr>
            </w:pPr>
          </w:p>
          <w:p w14:paraId="73A939CD" w14:textId="56EC4C0C" w:rsidR="00513FF0" w:rsidRPr="0030142A" w:rsidRDefault="00703759" w:rsidP="00071938">
            <w:pPr>
              <w:rPr>
                <w:rStyle w:val="Fett"/>
                <w:lang w:val="it-IT"/>
              </w:rPr>
            </w:pPr>
            <w:r w:rsidRPr="005D41C2">
              <w:rPr>
                <w:rStyle w:val="Fett"/>
                <w:lang w:val="it-IT"/>
              </w:rPr>
              <w:t>Website</w:t>
            </w:r>
            <w:r w:rsidR="00B8556E" w:rsidRPr="0030142A">
              <w:rPr>
                <w:lang w:val="it-IT"/>
              </w:rPr>
              <w:br/>
            </w:r>
            <w:hyperlink r:id="rId11" w:history="1">
              <w:r w:rsidR="0030142A" w:rsidRPr="0030142A">
                <w:rPr>
                  <w:rStyle w:val="Hyperlink"/>
                  <w:lang w:val="it-IT"/>
                </w:rPr>
                <w:t>www.visitklagenfurt.at</w:t>
              </w:r>
            </w:hyperlink>
          </w:p>
          <w:p w14:paraId="698C815D" w14:textId="77777777" w:rsidR="00513FF0" w:rsidRPr="0030142A" w:rsidRDefault="00513FF0" w:rsidP="00071938">
            <w:pPr>
              <w:rPr>
                <w:lang w:val="it-IT"/>
              </w:rPr>
            </w:pPr>
          </w:p>
          <w:p w14:paraId="24CD6C90" w14:textId="4B2F9AC0" w:rsidR="00513FF0" w:rsidRPr="0030142A" w:rsidRDefault="00B8556E" w:rsidP="00071938">
            <w:pPr>
              <w:rPr>
                <w:rStyle w:val="Fett"/>
                <w:lang w:val="it-IT"/>
              </w:rPr>
            </w:pPr>
            <w:r w:rsidRPr="0030142A">
              <w:rPr>
                <w:rStyle w:val="Fett"/>
                <w:lang w:val="it-IT"/>
              </w:rPr>
              <w:t xml:space="preserve">Social Media </w:t>
            </w:r>
          </w:p>
          <w:p w14:paraId="3402B672" w14:textId="54B0C68D" w:rsidR="00513FF0" w:rsidRPr="00ED74A8" w:rsidRDefault="00513FF0" w:rsidP="00071938">
            <w:pPr>
              <w:rPr>
                <w:lang w:val="en-US"/>
              </w:rPr>
            </w:pPr>
            <w:r w:rsidRPr="00ED74A8">
              <w:rPr>
                <w:lang w:val="en-US"/>
              </w:rPr>
              <w:t>Facebook:</w:t>
            </w:r>
            <w:r w:rsidR="00ED74A8">
              <w:rPr>
                <w:lang w:val="en-US"/>
              </w:rPr>
              <w:t xml:space="preserve"> </w:t>
            </w:r>
            <w:hyperlink r:id="rId12" w:history="1">
              <w:r w:rsidR="00ED74A8" w:rsidRPr="00B94F93">
                <w:rPr>
                  <w:rStyle w:val="Hyperlink"/>
                  <w:lang w:val="en-US"/>
                </w:rPr>
                <w:t>www.facebook.com/visitklagenfurt</w:t>
              </w:r>
            </w:hyperlink>
            <w:r w:rsidRPr="00ED74A8">
              <w:rPr>
                <w:lang w:val="en-US"/>
              </w:rPr>
              <w:br/>
              <w:t>Instagram:</w:t>
            </w:r>
            <w:r w:rsidR="00ED74A8">
              <w:rPr>
                <w:lang w:val="en-US"/>
              </w:rPr>
              <w:t xml:space="preserve"> </w:t>
            </w:r>
            <w:hyperlink r:id="rId13" w:history="1">
              <w:r w:rsidR="00ED74A8" w:rsidRPr="00B94F93">
                <w:rPr>
                  <w:rStyle w:val="Hyperlink"/>
                  <w:lang w:val="en-US"/>
                </w:rPr>
                <w:t>www.instagram.com/visit.klagenfurt/</w:t>
              </w:r>
            </w:hyperlink>
          </w:p>
        </w:tc>
      </w:tr>
    </w:tbl>
    <w:p w14:paraId="501B205E" w14:textId="4B1D1EBB" w:rsidR="001A6071" w:rsidRPr="00ED74A8" w:rsidRDefault="001A6071" w:rsidP="00513FF0">
      <w:pPr>
        <w:pStyle w:val="KeinLeerraum"/>
        <w:rPr>
          <w:lang w:val="en-US"/>
        </w:rPr>
      </w:pPr>
    </w:p>
    <w:sectPr w:rsidR="001A6071" w:rsidRPr="00ED74A8" w:rsidSect="00A52C9C">
      <w:headerReference w:type="default" r:id="rId14"/>
      <w:headerReference w:type="first" r:id="rId15"/>
      <w:footerReference w:type="first" r:id="rId16"/>
      <w:pgSz w:w="11906" w:h="16838"/>
      <w:pgMar w:top="1881" w:right="1418"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B085" w14:textId="77777777" w:rsidR="00D33789" w:rsidRDefault="00D33789" w:rsidP="001C5EE7">
      <w:pPr>
        <w:spacing w:after="0" w:line="240" w:lineRule="auto"/>
      </w:pPr>
      <w:r>
        <w:separator/>
      </w:r>
    </w:p>
  </w:endnote>
  <w:endnote w:type="continuationSeparator" w:id="0">
    <w:p w14:paraId="75755D98" w14:textId="77777777" w:rsidR="00D33789" w:rsidRDefault="00D33789" w:rsidP="001C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Textkörper C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1B74" w14:textId="77777777" w:rsidR="006E0865" w:rsidRDefault="006E0865">
    <w:pPr>
      <w:pStyle w:val="Fuzeile"/>
    </w:pPr>
    <w:r>
      <w:rPr>
        <w:noProof/>
      </w:rPr>
      <mc:AlternateContent>
        <mc:Choice Requires="wps">
          <w:drawing>
            <wp:anchor distT="0" distB="0" distL="114300" distR="114300" simplePos="0" relativeHeight="251662336" behindDoc="0" locked="0" layoutInCell="1" allowOverlap="1" wp14:anchorId="0A599867" wp14:editId="623700C3">
              <wp:simplePos x="0" y="0"/>
              <wp:positionH relativeFrom="column">
                <wp:posOffset>-119743</wp:posOffset>
              </wp:positionH>
              <wp:positionV relativeFrom="paragraph">
                <wp:posOffset>-52705</wp:posOffset>
              </wp:positionV>
              <wp:extent cx="3161211" cy="496388"/>
              <wp:effectExtent l="0" t="0" r="0" b="0"/>
              <wp:wrapNone/>
              <wp:docPr id="922668104" name="Textfeld 2"/>
              <wp:cNvGraphicFramePr/>
              <a:graphic xmlns:a="http://schemas.openxmlformats.org/drawingml/2006/main">
                <a:graphicData uri="http://schemas.microsoft.com/office/word/2010/wordprocessingShape">
                  <wps:wsp>
                    <wps:cNvSpPr txBox="1"/>
                    <wps:spPr>
                      <a:xfrm>
                        <a:off x="0" y="0"/>
                        <a:ext cx="3161211" cy="496388"/>
                      </a:xfrm>
                      <a:prstGeom prst="rect">
                        <a:avLst/>
                      </a:prstGeom>
                      <a:noFill/>
                      <a:ln w="6350">
                        <a:noFill/>
                      </a:ln>
                    </wps:spPr>
                    <wps:txbx>
                      <w:txbxContent>
                        <w:p w14:paraId="0019D388" w14:textId="77777777" w:rsidR="006E0865" w:rsidRPr="006E0865" w:rsidRDefault="006E0865" w:rsidP="006E0865">
                          <w:pPr>
                            <w:rPr>
                              <w:rFonts w:cs="Helvetica"/>
                              <w:color w:val="515151" w:themeColor="text2"/>
                              <w:sz w:val="14"/>
                              <w:szCs w:val="14"/>
                              <w:lang w:val="de-AT"/>
                            </w:rPr>
                          </w:pPr>
                          <w:r w:rsidRPr="006E0865">
                            <w:rPr>
                              <w:rFonts w:cs="Helvetica"/>
                              <w:color w:val="00A3E0" w:themeColor="accent2"/>
                              <w:sz w:val="14"/>
                              <w:szCs w:val="14"/>
                              <w:lang w:val="de-AT"/>
                            </w:rPr>
                            <w:t xml:space="preserve">UID: </w:t>
                          </w:r>
                          <w:r>
                            <w:rPr>
                              <w:rFonts w:cs="Helvetica"/>
                              <w:color w:val="515151" w:themeColor="text2"/>
                              <w:sz w:val="14"/>
                              <w:szCs w:val="14"/>
                              <w:lang w:val="de-AT"/>
                            </w:rPr>
                            <w:t xml:space="preserve">ATU67484705 </w:t>
                          </w:r>
                          <w:r w:rsidR="00D76055" w:rsidRPr="00D76055">
                            <w:rPr>
                              <w:rFonts w:cs="Helvetica"/>
                              <w:color w:val="00A3E0" w:themeColor="accent2"/>
                              <w:sz w:val="14"/>
                              <w:szCs w:val="14"/>
                              <w:lang w:val="de-AT"/>
                            </w:rPr>
                            <w:t>|</w:t>
                          </w:r>
                          <w:r w:rsidR="00D76055">
                            <w:rPr>
                              <w:rFonts w:cs="Helvetica"/>
                              <w:color w:val="515151" w:themeColor="text2"/>
                              <w:sz w:val="14"/>
                              <w:szCs w:val="14"/>
                              <w:lang w:val="de-AT"/>
                            </w:rPr>
                            <w:t xml:space="preserve"> FN384373f</w:t>
                          </w:r>
                          <w:r w:rsidR="00D76055">
                            <w:rPr>
                              <w:rFonts w:cs="Helvetica"/>
                              <w:color w:val="515151" w:themeColor="text2"/>
                              <w:sz w:val="14"/>
                              <w:szCs w:val="14"/>
                              <w:lang w:val="de-AT"/>
                            </w:rPr>
                            <w:br/>
                          </w:r>
                          <w:r w:rsidR="00D76055">
                            <w:rPr>
                              <w:rFonts w:cs="Helvetica"/>
                              <w:color w:val="00A3E0" w:themeColor="accent2"/>
                              <w:sz w:val="14"/>
                              <w:szCs w:val="14"/>
                              <w:lang w:val="de-AT"/>
                            </w:rPr>
                            <w:t>BANK</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Raiffeisenlandesbank Kärnten</w:t>
                          </w:r>
                          <w:r w:rsidR="00D76055">
                            <w:rPr>
                              <w:rFonts w:cs="Helvetica"/>
                              <w:color w:val="515151" w:themeColor="text2"/>
                              <w:sz w:val="14"/>
                              <w:szCs w:val="14"/>
                              <w:lang w:val="de-AT"/>
                            </w:rPr>
                            <w:br/>
                          </w:r>
                          <w:r w:rsidR="00D76055">
                            <w:rPr>
                              <w:rFonts w:cs="Helvetica"/>
                              <w:color w:val="00A3E0" w:themeColor="accent2"/>
                              <w:sz w:val="14"/>
                              <w:szCs w:val="14"/>
                              <w:lang w:val="de-AT"/>
                            </w:rPr>
                            <w:t>IBAN</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 xml:space="preserve">AT79 3900 0000 0115 5985 </w:t>
                          </w:r>
                          <w:r w:rsidR="00D76055">
                            <w:rPr>
                              <w:rFonts w:cs="Helvetica"/>
                              <w:color w:val="00A3E0" w:themeColor="accent2"/>
                              <w:sz w:val="14"/>
                              <w:szCs w:val="14"/>
                              <w:lang w:val="de-AT"/>
                            </w:rPr>
                            <w:t>BIC</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RZKTAT2K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599867" id="_x0000_t202" coordsize="21600,21600" o:spt="202" path="m,l,21600r21600,l21600,xe">
              <v:stroke joinstyle="miter"/>
              <v:path gradientshapeok="t" o:connecttype="rect"/>
            </v:shapetype>
            <v:shape id="_x0000_s1027" type="#_x0000_t202" style="position:absolute;margin-left:-9.45pt;margin-top:-4.15pt;width:248.9pt;height:39.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" filled="f" stroked="f" strokeweight=".5pt">
              <v:textbox>
                <w:txbxContent>
                  <w:p w14:paraId="0019D388" w14:textId="77777777" w:rsidR="006E0865" w:rsidRPr="006E0865" w:rsidRDefault="006E0865" w:rsidP="006E0865">
                    <w:pPr>
                      <w:rPr>
                        <w:rFonts w:cs="Helvetica"/>
                        <w:color w:val="515151" w:themeColor="text2"/>
                        <w:sz w:val="14"/>
                        <w:szCs w:val="14"/>
                        <w:lang w:val="de-AT"/>
                      </w:rPr>
                    </w:pPr>
                    <w:r w:rsidRPr="006E0865">
                      <w:rPr>
                        <w:rFonts w:cs="Helvetica"/>
                        <w:color w:val="00A3E0" w:themeColor="accent2"/>
                        <w:sz w:val="14"/>
                        <w:szCs w:val="14"/>
                        <w:lang w:val="de-AT"/>
                      </w:rPr>
                      <w:t xml:space="preserve">UID: </w:t>
                    </w:r>
                    <w:r>
                      <w:rPr>
                        <w:rFonts w:cs="Helvetica"/>
                        <w:color w:val="515151" w:themeColor="text2"/>
                        <w:sz w:val="14"/>
                        <w:szCs w:val="14"/>
                        <w:lang w:val="de-AT"/>
                      </w:rPr>
                      <w:t xml:space="preserve">ATU67484705 </w:t>
                    </w:r>
                    <w:r w:rsidR="00D76055" w:rsidRPr="00D76055">
                      <w:rPr>
                        <w:rFonts w:cs="Helvetica"/>
                        <w:color w:val="00A3E0" w:themeColor="accent2"/>
                        <w:sz w:val="14"/>
                        <w:szCs w:val="14"/>
                        <w:lang w:val="de-AT"/>
                      </w:rPr>
                      <w:t>|</w:t>
                    </w:r>
                    <w:r w:rsidR="00D76055">
                      <w:rPr>
                        <w:rFonts w:cs="Helvetica"/>
                        <w:color w:val="515151" w:themeColor="text2"/>
                        <w:sz w:val="14"/>
                        <w:szCs w:val="14"/>
                        <w:lang w:val="de-AT"/>
                      </w:rPr>
                      <w:t xml:space="preserve"> FN384373f</w:t>
                    </w:r>
                    <w:r w:rsidR="00D76055">
                      <w:rPr>
                        <w:rFonts w:cs="Helvetica"/>
                        <w:color w:val="515151" w:themeColor="text2"/>
                        <w:sz w:val="14"/>
                        <w:szCs w:val="14"/>
                        <w:lang w:val="de-AT"/>
                      </w:rPr>
                      <w:br/>
                    </w:r>
                    <w:r w:rsidR="00D76055">
                      <w:rPr>
                        <w:rFonts w:cs="Helvetica"/>
                        <w:color w:val="00A3E0" w:themeColor="accent2"/>
                        <w:sz w:val="14"/>
                        <w:szCs w:val="14"/>
                        <w:lang w:val="de-AT"/>
                      </w:rPr>
                      <w:t>BANK</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Raiffeisenlandesbank Kärnten</w:t>
                    </w:r>
                    <w:r w:rsidR="00D76055">
                      <w:rPr>
                        <w:rFonts w:cs="Helvetica"/>
                        <w:color w:val="515151" w:themeColor="text2"/>
                        <w:sz w:val="14"/>
                        <w:szCs w:val="14"/>
                        <w:lang w:val="de-AT"/>
                      </w:rPr>
                      <w:br/>
                    </w:r>
                    <w:r w:rsidR="00D76055">
                      <w:rPr>
                        <w:rFonts w:cs="Helvetica"/>
                        <w:color w:val="00A3E0" w:themeColor="accent2"/>
                        <w:sz w:val="14"/>
                        <w:szCs w:val="14"/>
                        <w:lang w:val="de-AT"/>
                      </w:rPr>
                      <w:t>IBAN</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 xml:space="preserve">AT79 3900 0000 0115 5985 </w:t>
                    </w:r>
                    <w:r w:rsidR="00D76055">
                      <w:rPr>
                        <w:rFonts w:cs="Helvetica"/>
                        <w:color w:val="00A3E0" w:themeColor="accent2"/>
                        <w:sz w:val="14"/>
                        <w:szCs w:val="14"/>
                        <w:lang w:val="de-AT"/>
                      </w:rPr>
                      <w:t>BIC</w:t>
                    </w:r>
                    <w:r w:rsidR="00D76055" w:rsidRPr="006E0865">
                      <w:rPr>
                        <w:rFonts w:cs="Helvetica"/>
                        <w:color w:val="00A3E0" w:themeColor="accent2"/>
                        <w:sz w:val="14"/>
                        <w:szCs w:val="14"/>
                        <w:lang w:val="de-AT"/>
                      </w:rPr>
                      <w:t xml:space="preserve">: </w:t>
                    </w:r>
                    <w:r w:rsidR="00D76055">
                      <w:rPr>
                        <w:rFonts w:cs="Helvetica"/>
                        <w:color w:val="515151" w:themeColor="text2"/>
                        <w:sz w:val="14"/>
                        <w:szCs w:val="14"/>
                        <w:lang w:val="de-AT"/>
                      </w:rPr>
                      <w:t>RZKTAT2K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6609" w14:textId="77777777" w:rsidR="00D33789" w:rsidRDefault="00D33789" w:rsidP="001C5EE7">
      <w:pPr>
        <w:spacing w:after="0" w:line="240" w:lineRule="auto"/>
      </w:pPr>
      <w:r>
        <w:separator/>
      </w:r>
    </w:p>
  </w:footnote>
  <w:footnote w:type="continuationSeparator" w:id="0">
    <w:p w14:paraId="3AC8EB73" w14:textId="77777777" w:rsidR="00D33789" w:rsidRDefault="00D33789" w:rsidP="001C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2E54" w14:textId="210A4579" w:rsidR="001C5EE7" w:rsidRDefault="00890F00" w:rsidP="006E0865">
    <w:pPr>
      <w:pStyle w:val="Kopfzeile"/>
      <w:ind w:left="-142" w:firstLine="426"/>
    </w:pPr>
    <w:r>
      <w:rPr>
        <w:noProof/>
      </w:rPr>
      <w:drawing>
        <wp:anchor distT="0" distB="0" distL="114300" distR="114300" simplePos="0" relativeHeight="251695104" behindDoc="1" locked="0" layoutInCell="1" allowOverlap="1" wp14:anchorId="7A7E9767" wp14:editId="48EEAEA6">
          <wp:simplePos x="0" y="0"/>
          <wp:positionH relativeFrom="page">
            <wp:align>right</wp:align>
          </wp:positionH>
          <wp:positionV relativeFrom="paragraph">
            <wp:posOffset>-431165</wp:posOffset>
          </wp:positionV>
          <wp:extent cx="7556500" cy="10680700"/>
          <wp:effectExtent l="0" t="0" r="0" b="0"/>
          <wp:wrapNone/>
          <wp:docPr id="27608051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80515" name="Grafik 4"/>
                  <pic:cNvPicPr/>
                </pic:nvPicPr>
                <pic:blipFill>
                  <a:blip r:embed="rId1">
                    <a:extLst>
                      <a:ext uri="{28A0092B-C50C-407E-A947-70E740481C1C}">
                        <a14:useLocalDpi xmlns:a14="http://schemas.microsoft.com/office/drawing/2010/main" val="0"/>
                      </a:ext>
                    </a:extLst>
                  </a:blip>
                  <a:srcRect t="1" b="1"/>
                  <a:stretch>
                    <a:fillRect/>
                  </a:stretch>
                </pic:blipFill>
                <pic:spPr>
                  <a:xfrm>
                    <a:off x="0" y="0"/>
                    <a:ext cx="7556500" cy="10680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BADB" w14:textId="77777777" w:rsidR="006E0865" w:rsidRDefault="00483ABC">
    <w:pPr>
      <w:pStyle w:val="Kopfzeile"/>
    </w:pPr>
    <w:r>
      <w:rPr>
        <w:noProof/>
      </w:rPr>
      <w:drawing>
        <wp:anchor distT="0" distB="0" distL="114300" distR="114300" simplePos="0" relativeHeight="251654144" behindDoc="1" locked="0" layoutInCell="1" allowOverlap="1" wp14:anchorId="45692AEC" wp14:editId="54514F61">
          <wp:simplePos x="0" y="0"/>
          <wp:positionH relativeFrom="column">
            <wp:posOffset>-739775</wp:posOffset>
          </wp:positionH>
          <wp:positionV relativeFrom="paragraph">
            <wp:posOffset>10339705</wp:posOffset>
          </wp:positionV>
          <wp:extent cx="7579995" cy="10713720"/>
          <wp:effectExtent l="0" t="0" r="0" b="0"/>
          <wp:wrapNone/>
          <wp:docPr id="10931590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5902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995" cy="1071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1" locked="0" layoutInCell="1" allowOverlap="1" wp14:anchorId="625AA81A" wp14:editId="49D62AFB">
          <wp:simplePos x="0" y="0"/>
          <wp:positionH relativeFrom="column">
            <wp:posOffset>-739775</wp:posOffset>
          </wp:positionH>
          <wp:positionV relativeFrom="paragraph">
            <wp:posOffset>-437515</wp:posOffset>
          </wp:positionV>
          <wp:extent cx="7579995" cy="10714355"/>
          <wp:effectExtent l="0" t="0" r="0" b="0"/>
          <wp:wrapNone/>
          <wp:docPr id="1921494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4948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79995" cy="10714355"/>
                  </a:xfrm>
                  <a:prstGeom prst="rect">
                    <a:avLst/>
                  </a:prstGeom>
                </pic:spPr>
              </pic:pic>
            </a:graphicData>
          </a:graphic>
          <wp14:sizeRelH relativeFrom="page">
            <wp14:pctWidth>0</wp14:pctWidth>
          </wp14:sizeRelH>
          <wp14:sizeRelV relativeFrom="page">
            <wp14:pctHeight>0</wp14:pctHeight>
          </wp14:sizeRelV>
        </wp:anchor>
      </w:drawing>
    </w:r>
    <w:r w:rsidR="00D76055">
      <w:rPr>
        <w:noProof/>
      </w:rPr>
      <mc:AlternateContent>
        <mc:Choice Requires="wps">
          <w:drawing>
            <wp:anchor distT="0" distB="0" distL="114300" distR="114300" simplePos="0" relativeHeight="251661312" behindDoc="0" locked="0" layoutInCell="1" allowOverlap="1" wp14:anchorId="3F89343A" wp14:editId="05AC9B80">
              <wp:simplePos x="0" y="0"/>
              <wp:positionH relativeFrom="column">
                <wp:posOffset>1611630</wp:posOffset>
              </wp:positionH>
              <wp:positionV relativeFrom="paragraph">
                <wp:posOffset>-76381</wp:posOffset>
              </wp:positionV>
              <wp:extent cx="3161211" cy="594360"/>
              <wp:effectExtent l="0" t="0" r="0" b="0"/>
              <wp:wrapNone/>
              <wp:docPr id="530177077" name="Textfeld 2"/>
              <wp:cNvGraphicFramePr/>
              <a:graphic xmlns:a="http://schemas.openxmlformats.org/drawingml/2006/main">
                <a:graphicData uri="http://schemas.microsoft.com/office/word/2010/wordprocessingShape">
                  <wps:wsp>
                    <wps:cNvSpPr txBox="1"/>
                    <wps:spPr>
                      <a:xfrm>
                        <a:off x="0" y="0"/>
                        <a:ext cx="3161211" cy="594360"/>
                      </a:xfrm>
                      <a:prstGeom prst="rect">
                        <a:avLst/>
                      </a:prstGeom>
                      <a:noFill/>
                      <a:ln w="6350">
                        <a:noFill/>
                      </a:ln>
                    </wps:spPr>
                    <wps:txbx>
                      <w:txbxContent>
                        <w:p w14:paraId="0D80B60C" w14:textId="77777777" w:rsidR="006E0865" w:rsidRPr="006E0865" w:rsidRDefault="006E0865" w:rsidP="00D76055">
                          <w:pPr>
                            <w:spacing w:line="336" w:lineRule="auto"/>
                            <w:rPr>
                              <w:rFonts w:cs="Helvetica"/>
                              <w:color w:val="00A3E0" w:themeColor="accent2"/>
                              <w:sz w:val="16"/>
                              <w:szCs w:val="16"/>
                            </w:rPr>
                          </w:pPr>
                          <w:r w:rsidRPr="006E0865">
                            <w:rPr>
                              <w:rFonts w:cs="Helvetica"/>
                              <w:color w:val="00A3E0" w:themeColor="accent2"/>
                              <w:sz w:val="16"/>
                              <w:szCs w:val="16"/>
                            </w:rPr>
                            <w:t>Tourismus Region Klagenfurt am Wörthersee GmbH</w:t>
                          </w:r>
                          <w:r w:rsidRPr="006E0865">
                            <w:rPr>
                              <w:rFonts w:cs="Helvetica"/>
                              <w:color w:val="00A3E0" w:themeColor="accent2"/>
                              <w:sz w:val="16"/>
                              <w:szCs w:val="16"/>
                            </w:rPr>
                            <w:br/>
                            <w:t>Neuer Platz 5 | 9020 Klagenfurt am Wörthersee</w:t>
                          </w:r>
                          <w:r w:rsidR="00D76055">
                            <w:rPr>
                              <w:rFonts w:cs="Helvetica"/>
                              <w:color w:val="00A3E0" w:themeColor="accent2"/>
                              <w:sz w:val="16"/>
                              <w:szCs w:val="16"/>
                            </w:rPr>
                            <w:br/>
                            <w:t xml:space="preserve">+43 463 28 74 63 | </w:t>
                          </w:r>
                          <w:r w:rsidR="00D76055" w:rsidRPr="00D76055">
                            <w:rPr>
                              <w:rFonts w:cs="Helvetica"/>
                              <w:color w:val="00A3E0" w:themeColor="accent2"/>
                              <w:sz w:val="16"/>
                              <w:szCs w:val="16"/>
                            </w:rPr>
                            <w:t>info@visitklagenfurt.at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9343A" id="_x0000_t202" coordsize="21600,21600" o:spt="202" path="m,l,21600r21600,l21600,xe">
              <v:stroke joinstyle="miter"/>
              <v:path gradientshapeok="t" o:connecttype="rect"/>
            </v:shapetype>
            <v:shape id="Textfeld 2" o:spid="_x0000_s1026" type="#_x0000_t202" style="position:absolute;margin-left:126.9pt;margin-top:-6pt;width:248.9pt;height:4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" filled="f" stroked="f" strokeweight=".5pt">
              <v:textbox>
                <w:txbxContent>
                  <w:p w14:paraId="0D80B60C" w14:textId="77777777" w:rsidR="006E0865" w:rsidRPr="006E0865" w:rsidRDefault="006E0865" w:rsidP="00D76055">
                    <w:pPr>
                      <w:spacing w:line="336" w:lineRule="auto"/>
                      <w:rPr>
                        <w:rFonts w:cs="Helvetica"/>
                        <w:color w:val="00A3E0" w:themeColor="accent2"/>
                        <w:sz w:val="16"/>
                        <w:szCs w:val="16"/>
                      </w:rPr>
                    </w:pPr>
                    <w:r w:rsidRPr="006E0865">
                      <w:rPr>
                        <w:rFonts w:cs="Helvetica"/>
                        <w:color w:val="00A3E0" w:themeColor="accent2"/>
                        <w:sz w:val="16"/>
                        <w:szCs w:val="16"/>
                      </w:rPr>
                      <w:t>Tourismus Region Klagenfurt am Wörthersee GmbH</w:t>
                    </w:r>
                    <w:r w:rsidRPr="006E0865">
                      <w:rPr>
                        <w:rFonts w:cs="Helvetica"/>
                        <w:color w:val="00A3E0" w:themeColor="accent2"/>
                        <w:sz w:val="16"/>
                        <w:szCs w:val="16"/>
                      </w:rPr>
                      <w:br/>
                      <w:t>Neuer Platz 5 | 9020 Klagenfurt am Wörthersee</w:t>
                    </w:r>
                    <w:r w:rsidR="00D76055">
                      <w:rPr>
                        <w:rFonts w:cs="Helvetica"/>
                        <w:color w:val="00A3E0" w:themeColor="accent2"/>
                        <w:sz w:val="16"/>
                        <w:szCs w:val="16"/>
                      </w:rPr>
                      <w:br/>
                      <w:t xml:space="preserve">+43 463 28 74 63 | </w:t>
                    </w:r>
                    <w:r w:rsidR="00D76055" w:rsidRPr="00D76055">
                      <w:rPr>
                        <w:rFonts w:cs="Helvetica"/>
                        <w:color w:val="00A3E0" w:themeColor="accent2"/>
                        <w:sz w:val="16"/>
                        <w:szCs w:val="16"/>
                      </w:rPr>
                      <w:t>info@visitklagenfurt.at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83F31"/>
    <w:multiLevelType w:val="hybridMultilevel"/>
    <w:tmpl w:val="EDBE44C6"/>
    <w:lvl w:ilvl="0" w:tplc="E9C0FEC0">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5C591635"/>
    <w:multiLevelType w:val="hybridMultilevel"/>
    <w:tmpl w:val="226252D0"/>
    <w:lvl w:ilvl="0" w:tplc="E9C0FEC0">
      <w:numFmt w:val="bullet"/>
      <w:lvlText w:val="•"/>
      <w:lvlJc w:val="left"/>
      <w:pPr>
        <w:ind w:left="720" w:hanging="360"/>
      </w:pPr>
      <w:rPr>
        <w:rFonts w:ascii="Aptos" w:eastAsiaTheme="minorHAnsi" w:hAnsi="Apto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6A1C7B83"/>
    <w:multiLevelType w:val="hybridMultilevel"/>
    <w:tmpl w:val="6B6C83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706B7CF5"/>
    <w:multiLevelType w:val="hybridMultilevel"/>
    <w:tmpl w:val="09567E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56641018">
    <w:abstractNumId w:val="0"/>
  </w:num>
  <w:num w:numId="2" w16cid:durableId="667056647">
    <w:abstractNumId w:val="2"/>
  </w:num>
  <w:num w:numId="3" w16cid:durableId="610551921">
    <w:abstractNumId w:val="1"/>
  </w:num>
  <w:num w:numId="4" w16cid:durableId="2115245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25"/>
    <w:rsid w:val="000009C1"/>
    <w:rsid w:val="000441C7"/>
    <w:rsid w:val="00071938"/>
    <w:rsid w:val="000F11B7"/>
    <w:rsid w:val="00106F56"/>
    <w:rsid w:val="00193A10"/>
    <w:rsid w:val="00194E24"/>
    <w:rsid w:val="001A6071"/>
    <w:rsid w:val="001A6BA1"/>
    <w:rsid w:val="001B5576"/>
    <w:rsid w:val="001C0A4C"/>
    <w:rsid w:val="001C5EE7"/>
    <w:rsid w:val="001D55ED"/>
    <w:rsid w:val="00232559"/>
    <w:rsid w:val="002A2E83"/>
    <w:rsid w:val="002C7F9C"/>
    <w:rsid w:val="002E3AA3"/>
    <w:rsid w:val="0030142A"/>
    <w:rsid w:val="003172EE"/>
    <w:rsid w:val="00324F51"/>
    <w:rsid w:val="003B0B80"/>
    <w:rsid w:val="003B3186"/>
    <w:rsid w:val="003E3BF0"/>
    <w:rsid w:val="004119C2"/>
    <w:rsid w:val="0048361B"/>
    <w:rsid w:val="00483ABC"/>
    <w:rsid w:val="004848E7"/>
    <w:rsid w:val="00513FF0"/>
    <w:rsid w:val="00530A21"/>
    <w:rsid w:val="00547E11"/>
    <w:rsid w:val="0056293F"/>
    <w:rsid w:val="00596772"/>
    <w:rsid w:val="005D41C2"/>
    <w:rsid w:val="00667C20"/>
    <w:rsid w:val="006E0865"/>
    <w:rsid w:val="0070333F"/>
    <w:rsid w:val="00703759"/>
    <w:rsid w:val="0076619A"/>
    <w:rsid w:val="00797706"/>
    <w:rsid w:val="007B1CEE"/>
    <w:rsid w:val="007B5DC7"/>
    <w:rsid w:val="007C2089"/>
    <w:rsid w:val="0080563A"/>
    <w:rsid w:val="0085174A"/>
    <w:rsid w:val="008760E4"/>
    <w:rsid w:val="00890F00"/>
    <w:rsid w:val="008A2A37"/>
    <w:rsid w:val="008B1E58"/>
    <w:rsid w:val="008C2FE8"/>
    <w:rsid w:val="00902DB1"/>
    <w:rsid w:val="00917D69"/>
    <w:rsid w:val="0095485C"/>
    <w:rsid w:val="00964ECA"/>
    <w:rsid w:val="009D1494"/>
    <w:rsid w:val="009D190C"/>
    <w:rsid w:val="00A065CE"/>
    <w:rsid w:val="00A52C9C"/>
    <w:rsid w:val="00A762AF"/>
    <w:rsid w:val="00A77EE8"/>
    <w:rsid w:val="00AC14BE"/>
    <w:rsid w:val="00AF5025"/>
    <w:rsid w:val="00B10B4E"/>
    <w:rsid w:val="00B8556E"/>
    <w:rsid w:val="00BA0A63"/>
    <w:rsid w:val="00BB1555"/>
    <w:rsid w:val="00BD7A66"/>
    <w:rsid w:val="00C5562A"/>
    <w:rsid w:val="00C61467"/>
    <w:rsid w:val="00CD0504"/>
    <w:rsid w:val="00D33789"/>
    <w:rsid w:val="00D622D6"/>
    <w:rsid w:val="00D76055"/>
    <w:rsid w:val="00DB00B8"/>
    <w:rsid w:val="00DC2B11"/>
    <w:rsid w:val="00E52BDC"/>
    <w:rsid w:val="00E7651A"/>
    <w:rsid w:val="00ED74A8"/>
    <w:rsid w:val="00F10363"/>
    <w:rsid w:val="00F459BD"/>
    <w:rsid w:val="00FF455A"/>
    <w:rsid w:val="00FF7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E4AD"/>
  <w15:docId w15:val="{C001959B-C638-4D2A-BCA3-B6B4EDDC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055"/>
    <w:pPr>
      <w:spacing w:after="100"/>
    </w:pPr>
    <w:rPr>
      <w:sz w:val="20"/>
    </w:rPr>
  </w:style>
  <w:style w:type="paragraph" w:styleId="berschrift2">
    <w:name w:val="heading 2"/>
    <w:next w:val="Standard"/>
    <w:link w:val="berschrift2Zchn"/>
    <w:uiPriority w:val="9"/>
    <w:unhideWhenUsed/>
    <w:qFormat/>
    <w:rsid w:val="00C5562A"/>
    <w:pPr>
      <w:keepNext/>
      <w:keepLines/>
      <w:pBdr>
        <w:top w:val="nil"/>
        <w:left w:val="nil"/>
        <w:bottom w:val="nil"/>
        <w:right w:val="nil"/>
        <w:between w:val="nil"/>
        <w:bar w:val="nil"/>
      </w:pBdr>
      <w:spacing w:before="200" w:after="0"/>
      <w:outlineLvl w:val="1"/>
    </w:pPr>
    <w:rPr>
      <w:rFonts w:ascii="Calibri" w:eastAsia="Arial Unicode MS" w:hAnsi="Calibri" w:cs="Arial Unicode MS"/>
      <w:b/>
      <w:bCs/>
      <w:color w:val="4F81BD"/>
      <w:sz w:val="26"/>
      <w:szCs w:val="26"/>
      <w:u w:color="4F81BD"/>
      <w:bdr w:val="nil"/>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5E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EE7"/>
  </w:style>
  <w:style w:type="paragraph" w:styleId="Fuzeile">
    <w:name w:val="footer"/>
    <w:basedOn w:val="Standard"/>
    <w:link w:val="FuzeileZchn"/>
    <w:uiPriority w:val="99"/>
    <w:unhideWhenUsed/>
    <w:rsid w:val="001C5E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EE7"/>
  </w:style>
  <w:style w:type="paragraph" w:styleId="Sprechblasentext">
    <w:name w:val="Balloon Text"/>
    <w:basedOn w:val="Standard"/>
    <w:link w:val="SprechblasentextZchn"/>
    <w:uiPriority w:val="99"/>
    <w:semiHidden/>
    <w:unhideWhenUsed/>
    <w:rsid w:val="001C5E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C5EE7"/>
    <w:rPr>
      <w:rFonts w:ascii="Tahoma" w:hAnsi="Tahoma" w:cs="Tahoma"/>
      <w:sz w:val="16"/>
      <w:szCs w:val="16"/>
    </w:rPr>
  </w:style>
  <w:style w:type="paragraph" w:styleId="Titel">
    <w:name w:val="Title"/>
    <w:basedOn w:val="Standard"/>
    <w:next w:val="Standard"/>
    <w:link w:val="TitelZchn"/>
    <w:uiPriority w:val="10"/>
    <w:qFormat/>
    <w:rsid w:val="00D7605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uiPriority w:val="10"/>
    <w:rsid w:val="00D76055"/>
    <w:rPr>
      <w:rFonts w:asciiTheme="majorHAnsi" w:eastAsiaTheme="majorEastAsia" w:hAnsiTheme="majorHAnsi" w:cstheme="majorBidi"/>
      <w:spacing w:val="-10"/>
      <w:kern w:val="28"/>
      <w:sz w:val="40"/>
      <w:szCs w:val="56"/>
    </w:rPr>
  </w:style>
  <w:style w:type="paragraph" w:styleId="Untertitel">
    <w:name w:val="Subtitle"/>
    <w:basedOn w:val="Standard"/>
    <w:next w:val="Standard"/>
    <w:link w:val="UntertitelZchn"/>
    <w:uiPriority w:val="11"/>
    <w:qFormat/>
    <w:rsid w:val="00D76055"/>
    <w:pPr>
      <w:numPr>
        <w:ilvl w:val="1"/>
      </w:numPr>
      <w:spacing w:after="160"/>
    </w:pPr>
    <w:rPr>
      <w:rFonts w:eastAsiaTheme="minorEastAsia" w:cs="Times New Roman (Textkörper CS)"/>
      <w:color w:val="515151" w:themeColor="text2"/>
    </w:rPr>
  </w:style>
  <w:style w:type="character" w:customStyle="1" w:styleId="UntertitelZchn">
    <w:name w:val="Untertitel Zchn"/>
    <w:basedOn w:val="Absatz-Standardschriftart"/>
    <w:link w:val="Untertitel"/>
    <w:uiPriority w:val="11"/>
    <w:rsid w:val="00D76055"/>
    <w:rPr>
      <w:rFonts w:eastAsiaTheme="minorEastAsia" w:cs="Times New Roman (Textkörper CS)"/>
      <w:color w:val="515151" w:themeColor="text2"/>
    </w:rPr>
  </w:style>
  <w:style w:type="character" w:styleId="IntensiveHervorhebung">
    <w:name w:val="Intense Emphasis"/>
    <w:basedOn w:val="Absatz-Standardschriftart"/>
    <w:uiPriority w:val="21"/>
    <w:qFormat/>
    <w:rsid w:val="00D76055"/>
    <w:rPr>
      <w:b/>
      <w:i w:val="0"/>
      <w:iCs/>
      <w:color w:val="00A3E0" w:themeColor="accent2"/>
    </w:rPr>
  </w:style>
  <w:style w:type="character" w:styleId="SchwacheHervorhebung">
    <w:name w:val="Subtle Emphasis"/>
    <w:basedOn w:val="Absatz-Standardschriftart"/>
    <w:uiPriority w:val="19"/>
    <w:qFormat/>
    <w:rsid w:val="007B5DC7"/>
    <w:rPr>
      <w:i/>
      <w:iCs/>
      <w:color w:val="404040" w:themeColor="text1" w:themeTint="BF"/>
    </w:rPr>
  </w:style>
  <w:style w:type="paragraph" w:styleId="KeinLeerraum">
    <w:name w:val="No Spacing"/>
    <w:uiPriority w:val="1"/>
    <w:qFormat/>
    <w:rsid w:val="001C0A4C"/>
    <w:pPr>
      <w:spacing w:after="0" w:line="240" w:lineRule="auto"/>
    </w:pPr>
    <w:rPr>
      <w:sz w:val="20"/>
    </w:rPr>
  </w:style>
  <w:style w:type="character" w:styleId="Hyperlink">
    <w:name w:val="Hyperlink"/>
    <w:basedOn w:val="Absatz-Standardschriftart"/>
    <w:uiPriority w:val="99"/>
    <w:unhideWhenUsed/>
    <w:rsid w:val="00530A21"/>
    <w:rPr>
      <w:color w:val="00A3E0" w:themeColor="hyperlink"/>
      <w:u w:val="single"/>
    </w:rPr>
  </w:style>
  <w:style w:type="character" w:styleId="NichtaufgelsteErwhnung">
    <w:name w:val="Unresolved Mention"/>
    <w:basedOn w:val="Absatz-Standardschriftart"/>
    <w:uiPriority w:val="99"/>
    <w:semiHidden/>
    <w:unhideWhenUsed/>
    <w:rsid w:val="00530A21"/>
    <w:rPr>
      <w:color w:val="605E5C"/>
      <w:shd w:val="clear" w:color="auto" w:fill="E1DFDD"/>
    </w:rPr>
  </w:style>
  <w:style w:type="character" w:styleId="Hervorhebung">
    <w:name w:val="Emphasis"/>
    <w:basedOn w:val="Absatz-Standardschriftart"/>
    <w:uiPriority w:val="20"/>
    <w:qFormat/>
    <w:rsid w:val="009D1494"/>
    <w:rPr>
      <w:i/>
      <w:iCs/>
    </w:rPr>
  </w:style>
  <w:style w:type="character" w:styleId="BesuchterLink">
    <w:name w:val="FollowedHyperlink"/>
    <w:basedOn w:val="Absatz-Standardschriftart"/>
    <w:uiPriority w:val="99"/>
    <w:semiHidden/>
    <w:unhideWhenUsed/>
    <w:rsid w:val="001A6BA1"/>
    <w:rPr>
      <w:color w:val="EA516C" w:themeColor="followedHyperlink"/>
      <w:u w:val="single"/>
    </w:rPr>
  </w:style>
  <w:style w:type="character" w:styleId="Fett">
    <w:name w:val="Strong"/>
    <w:basedOn w:val="Absatz-Standardschriftart"/>
    <w:uiPriority w:val="22"/>
    <w:qFormat/>
    <w:rsid w:val="00513FF0"/>
    <w:rPr>
      <w:b/>
      <w:bCs/>
    </w:rPr>
  </w:style>
  <w:style w:type="paragraph" w:styleId="Listenabsatz">
    <w:name w:val="List Paragraph"/>
    <w:basedOn w:val="Standard"/>
    <w:uiPriority w:val="34"/>
    <w:qFormat/>
    <w:rsid w:val="009D190C"/>
    <w:pPr>
      <w:ind w:left="720"/>
      <w:contextualSpacing/>
    </w:pPr>
  </w:style>
  <w:style w:type="character" w:customStyle="1" w:styleId="berschrift2Zchn">
    <w:name w:val="Überschrift 2 Zchn"/>
    <w:basedOn w:val="Absatz-Standardschriftart"/>
    <w:link w:val="berschrift2"/>
    <w:uiPriority w:val="9"/>
    <w:rsid w:val="00C5562A"/>
    <w:rPr>
      <w:rFonts w:ascii="Calibri" w:eastAsia="Arial Unicode MS" w:hAnsi="Calibri" w:cs="Arial Unicode MS"/>
      <w:b/>
      <w:bCs/>
      <w:color w:val="4F81BD"/>
      <w:sz w:val="26"/>
      <w:szCs w:val="26"/>
      <w:u w:color="4F81BD"/>
      <w:bdr w:val="nil"/>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klagenfurt.at/de/essen-und-trinken/" TargetMode="External"/><Relationship Id="rId13" Type="http://schemas.openxmlformats.org/officeDocument/2006/relationships/hyperlink" Target="http://www.instagram.com/visit.klagenfu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visitklagenfu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olumes/Public/Kommunikation%202026+/Presseportal/www.visitklagenfurt.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kaernten.at/herbsturlaub/kulinarik/klagenfurt/" TargetMode="External"/><Relationship Id="rId4" Type="http://schemas.openxmlformats.org/officeDocument/2006/relationships/settings" Target="settings.xml"/><Relationship Id="rId9" Type="http://schemas.openxmlformats.org/officeDocument/2006/relationships/hyperlink" Target="https://www.visitklagenfurt.at/de/alpen-adria-kulinari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LAGENFURT-CD-2026">
  <a:themeElements>
    <a:clrScheme name="KLAGENFURT FARBEN">
      <a:dk1>
        <a:srgbClr val="000000"/>
      </a:dk1>
      <a:lt1>
        <a:srgbClr val="FFFFFF"/>
      </a:lt1>
      <a:dk2>
        <a:srgbClr val="515151"/>
      </a:dk2>
      <a:lt2>
        <a:srgbClr val="E0E0E0"/>
      </a:lt2>
      <a:accent1>
        <a:srgbClr val="FFEE00"/>
      </a:accent1>
      <a:accent2>
        <a:srgbClr val="00A3E0"/>
      </a:accent2>
      <a:accent3>
        <a:srgbClr val="EA516C"/>
      </a:accent3>
      <a:accent4>
        <a:srgbClr val="00A3E0"/>
      </a:accent4>
      <a:accent5>
        <a:srgbClr val="FFEE00"/>
      </a:accent5>
      <a:accent6>
        <a:srgbClr val="EA516C"/>
      </a:accent6>
      <a:hlink>
        <a:srgbClr val="00A3E0"/>
      </a:hlink>
      <a:folHlink>
        <a:srgbClr val="EA516C"/>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1770-954F-134C-BC9A-89E1E459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7394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Valentinitsch</dc:creator>
  <cp:lastModifiedBy>Nicola Lube</cp:lastModifiedBy>
  <cp:revision>3</cp:revision>
  <cp:lastPrinted>2026-04-24T11:32:00Z</cp:lastPrinted>
  <dcterms:created xsi:type="dcterms:W3CDTF">2026-06-15T12:59:00Z</dcterms:created>
  <dcterms:modified xsi:type="dcterms:W3CDTF">2026-06-15T13:02:00Z</dcterms:modified>
</cp:coreProperties>
</file>