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87787" w14:textId="227388A2" w:rsidR="00513FF0" w:rsidRPr="000009C1" w:rsidRDefault="0080563A" w:rsidP="000009C1">
      <w:pPr>
        <w:rPr>
          <w:b/>
          <w:bCs/>
          <w:lang w:val="de-AT"/>
        </w:rPr>
      </w:pPr>
      <w:r>
        <w:rPr>
          <w:b/>
          <w:bCs/>
          <w:lang w:val="de-AT"/>
        </w:rPr>
        <w:t>Ressort &amp; Kategorie</w:t>
      </w:r>
      <w:r w:rsidR="003B3186">
        <w:rPr>
          <w:b/>
          <w:bCs/>
          <w:lang w:val="de-AT"/>
        </w:rPr>
        <w:t xml:space="preserve">: </w:t>
      </w:r>
      <w:r w:rsidR="008A7239">
        <w:rPr>
          <w:lang w:val="de-AT"/>
        </w:rPr>
        <w:t xml:space="preserve">Tourismus </w:t>
      </w:r>
      <w:r w:rsidR="00513FF0" w:rsidRPr="00846160">
        <w:rPr>
          <w:lang w:val="de-AT"/>
        </w:rPr>
        <w:t>&amp; Freizeit</w:t>
      </w:r>
    </w:p>
    <w:p w14:paraId="6721D4CE" w14:textId="488AB69B" w:rsidR="00513FF0" w:rsidRPr="000009C1" w:rsidRDefault="0080563A" w:rsidP="000009C1">
      <w:pPr>
        <w:rPr>
          <w:b/>
          <w:bCs/>
          <w:lang w:val="de-AT"/>
        </w:rPr>
      </w:pPr>
      <w:r>
        <w:rPr>
          <w:b/>
          <w:bCs/>
          <w:lang w:val="de-AT"/>
        </w:rPr>
        <w:t>Datum der Aussendung</w:t>
      </w:r>
      <w:r w:rsidR="003B3186">
        <w:rPr>
          <w:b/>
          <w:bCs/>
          <w:lang w:val="de-AT"/>
        </w:rPr>
        <w:t xml:space="preserve">: </w:t>
      </w:r>
      <w:r w:rsidR="00846160">
        <w:rPr>
          <w:lang w:val="de-AT"/>
        </w:rPr>
        <w:t>0</w:t>
      </w:r>
      <w:r w:rsidR="008A7239">
        <w:rPr>
          <w:lang w:val="de-AT"/>
        </w:rPr>
        <w:t>6</w:t>
      </w:r>
      <w:r w:rsidR="00846160">
        <w:rPr>
          <w:lang w:val="de-AT"/>
        </w:rPr>
        <w:t>.07.2026</w:t>
      </w:r>
    </w:p>
    <w:p w14:paraId="45D1E023" w14:textId="77777777" w:rsidR="00846160" w:rsidRDefault="00846160" w:rsidP="00846160">
      <w:pPr>
        <w:pStyle w:val="Untertitel"/>
        <w:rPr>
          <w:rFonts w:eastAsia="Arial"/>
        </w:rPr>
      </w:pPr>
    </w:p>
    <w:p w14:paraId="5DEF99ED" w14:textId="47970B51" w:rsidR="00846160" w:rsidRPr="00846160" w:rsidRDefault="00965E81" w:rsidP="00846160">
      <w:pPr>
        <w:pStyle w:val="Untertitel"/>
      </w:pPr>
      <w:r>
        <w:rPr>
          <w:rFonts w:eastAsia="Arial"/>
        </w:rPr>
        <w:t>GRAVEL CARINTHIA</w:t>
      </w:r>
      <w:r w:rsidR="00846160">
        <w:rPr>
          <w:rFonts w:eastAsia="Arial"/>
        </w:rPr>
        <w:t xml:space="preserve"> 2026 · TOURISMUSREGION KLAGENFURT AM WÖRTHERSEE</w:t>
      </w:r>
    </w:p>
    <w:p w14:paraId="5FBCE14D" w14:textId="77777777" w:rsidR="00C767BE" w:rsidRDefault="00C767BE" w:rsidP="00846160">
      <w:pPr>
        <w:pStyle w:val="Titel"/>
        <w:rPr>
          <w:rFonts w:eastAsia="Arial"/>
        </w:rPr>
      </w:pPr>
    </w:p>
    <w:p w14:paraId="0EC2F3D3" w14:textId="77777777" w:rsidR="00965E81" w:rsidRDefault="00965E81" w:rsidP="00965E81">
      <w:pPr>
        <w:pStyle w:val="Titel"/>
      </w:pPr>
      <w:r>
        <w:t>Schotter ab der Stadtgrenze</w:t>
      </w:r>
    </w:p>
    <w:p w14:paraId="088A6F55" w14:textId="77777777" w:rsidR="00965E81" w:rsidRDefault="00965E81" w:rsidP="00965E81">
      <w:pPr>
        <w:pStyle w:val="Untertitel"/>
      </w:pPr>
      <w:r>
        <w:t>Gravel Carinthia: drei Strecken rund um Klagenfurt am Wörthersee – jede mit eigener Geschichte</w:t>
      </w:r>
    </w:p>
    <w:p w14:paraId="614C1435" w14:textId="77777777" w:rsidR="009A1B09" w:rsidRPr="009A1B09" w:rsidRDefault="009A1B09" w:rsidP="009A1B09"/>
    <w:p w14:paraId="70F09454" w14:textId="77777777" w:rsidR="00965E81" w:rsidRDefault="00965E81" w:rsidP="00965E81">
      <w:pPr>
        <w:pStyle w:val="Untertitel"/>
      </w:pPr>
      <w:r>
        <w:t xml:space="preserve">Wo andere erst zum Startpunkt fahren, rollt man hier schon über Schotter. Rund um Klagenfurt am Wörthersee beginnt das qualitätsgeprüfte Netz von </w:t>
      </w:r>
      <w:r>
        <w:rPr>
          <w:b/>
        </w:rPr>
        <w:t>Gravel Carinthia</w:t>
      </w:r>
      <w:r>
        <w:t xml:space="preserve"> direkt an der Stadtgrenze. </w:t>
      </w:r>
      <w:r>
        <w:rPr>
          <w:b/>
        </w:rPr>
        <w:t>Drei Hauptstrecken</w:t>
      </w:r>
      <w:r>
        <w:t xml:space="preserve"> führen über Dammkronen, durchs </w:t>
      </w:r>
      <w:proofErr w:type="spellStart"/>
      <w:r>
        <w:t>Zollfeld</w:t>
      </w:r>
      <w:proofErr w:type="spellEnd"/>
      <w:r>
        <w:t xml:space="preserve"> und hinauf auf den </w:t>
      </w:r>
      <w:proofErr w:type="spellStart"/>
      <w:r>
        <w:t>Radsberg</w:t>
      </w:r>
      <w:proofErr w:type="spellEnd"/>
      <w:r>
        <w:t xml:space="preserve"> – jede mit eigener Geschichte. Und es bleibt nicht bei dreien: weitere Routen führen an der Stadt vorbei und binden in das überregionale Schotternetz ein.</w:t>
      </w:r>
    </w:p>
    <w:p w14:paraId="74D33AFB" w14:textId="77777777" w:rsidR="006A66A4" w:rsidRPr="006A66A4" w:rsidRDefault="006A66A4" w:rsidP="006A66A4">
      <w:pPr>
        <w:rPr>
          <w:lang w:val="de-AT" w:eastAsia="de-DE"/>
        </w:rPr>
      </w:pPr>
    </w:p>
    <w:p w14:paraId="0BC3608D" w14:textId="77777777" w:rsidR="00965E81" w:rsidRPr="00965E81" w:rsidRDefault="00965E81" w:rsidP="00965E81">
      <w:pPr>
        <w:rPr>
          <w:b/>
          <w:bCs/>
        </w:rPr>
      </w:pPr>
      <w:r w:rsidRPr="00965E81">
        <w:rPr>
          <w:b/>
          <w:bCs/>
        </w:rPr>
        <w:t>Was Gravel Carinthia besonders macht</w:t>
      </w:r>
    </w:p>
    <w:p w14:paraId="1F888212" w14:textId="0A83E930" w:rsidR="009A1B09" w:rsidRDefault="00965E81" w:rsidP="008A7239">
      <w:r>
        <w:t xml:space="preserve">Der Unterschied beginnt früh: Schon ab der Stadtgrenze liegt Schotter unter den Reifen - kein langer Transfer, kein Asphalt-Vorspann. Gravel Carinthia bündelt ein qualitätsgeprüftes Schotternetz mit hohem Schotteranteil, das direkt in Klagenfurt am Wörthersee ansetzt. Drei Hauptstrecken bilden den Kern, und jede erzählt ihre eigene Geschichte: von der Erdgeschichte der </w:t>
      </w:r>
      <w:proofErr w:type="spellStart"/>
      <w:r>
        <w:t>Sattnitz</w:t>
      </w:r>
      <w:proofErr w:type="spellEnd"/>
      <w:r>
        <w:t xml:space="preserve"> über die Lost Places an der Drau bis zu 2000 Jahren Kärntner Vergangenheit im </w:t>
      </w:r>
      <w:proofErr w:type="spellStart"/>
      <w:r>
        <w:t>Zollfeld</w:t>
      </w:r>
      <w:proofErr w:type="spellEnd"/>
      <w:r>
        <w:t>.</w:t>
      </w:r>
      <w:r w:rsidR="008A7239">
        <w:t xml:space="preserve"> Die drei Hauptstrecken sind der Einstieg, nicht die Grenze. Zwei weitere </w:t>
      </w:r>
      <w:proofErr w:type="spellStart"/>
      <w:r w:rsidR="008A7239">
        <w:t>Gravelrouten</w:t>
      </w:r>
      <w:proofErr w:type="spellEnd"/>
      <w:r w:rsidR="008A7239">
        <w:t xml:space="preserve"> führen an Klagenfurt am Wörthersee vorbei. Und die </w:t>
      </w:r>
      <w:proofErr w:type="spellStart"/>
      <w:r w:rsidR="008A7239">
        <w:t>ie</w:t>
      </w:r>
      <w:proofErr w:type="spellEnd"/>
      <w:r w:rsidR="008A7239">
        <w:t xml:space="preserve"> R7 Gravel Carinthia Transitroute verbindet die Stadt als überregionale Durchgangsstrecke mit dem weiteren Schotternetz.</w:t>
      </w:r>
    </w:p>
    <w:p w14:paraId="185C30B2" w14:textId="77777777" w:rsidR="00965E81" w:rsidRPr="00965E81" w:rsidRDefault="00965E81" w:rsidP="00965E81">
      <w:pPr>
        <w:rPr>
          <w:b/>
          <w:bCs/>
        </w:rPr>
      </w:pPr>
      <w:r w:rsidRPr="00965E81">
        <w:rPr>
          <w:b/>
          <w:bCs/>
        </w:rPr>
        <w:t>Drei Strecken, drei Geschichten</w:t>
      </w:r>
    </w:p>
    <w:p w14:paraId="23C4D383" w14:textId="77777777" w:rsidR="00965E81" w:rsidRDefault="00965E81" w:rsidP="00965E81">
      <w:r>
        <w:rPr>
          <w:sz w:val="21"/>
        </w:rPr>
        <w:t>Alle drei Strecken starten und enden am Neuen Platz, bei der Tourismusinformation.</w:t>
      </w:r>
    </w:p>
    <w:p w14:paraId="50F320EE" w14:textId="77777777" w:rsidR="00965E81" w:rsidRPr="00965E81" w:rsidRDefault="00965E81" w:rsidP="00965E81">
      <w:pPr>
        <w:pStyle w:val="Listenabsatz"/>
        <w:numPr>
          <w:ilvl w:val="0"/>
          <w:numId w:val="9"/>
        </w:numPr>
        <w:rPr>
          <w:color w:val="000000" w:themeColor="text1"/>
        </w:rPr>
      </w:pPr>
      <w:proofErr w:type="gramStart"/>
      <w:r w:rsidRPr="00965E81">
        <w:rPr>
          <w:b/>
          <w:bCs/>
          <w:color w:val="000000" w:themeColor="text1"/>
        </w:rPr>
        <w:t>Schotter</w:t>
      </w:r>
      <w:proofErr w:type="gramEnd"/>
      <w:r w:rsidRPr="00965E81">
        <w:rPr>
          <w:b/>
          <w:bCs/>
          <w:color w:val="000000" w:themeColor="text1"/>
        </w:rPr>
        <w:t xml:space="preserve"> soweit das Auge reicht</w:t>
      </w:r>
      <w:r w:rsidRPr="00965E81">
        <w:rPr>
          <w:color w:val="000000" w:themeColor="text1"/>
        </w:rPr>
        <w:t xml:space="preserve"> (Klagenfurt · </w:t>
      </w:r>
      <w:proofErr w:type="spellStart"/>
      <w:r w:rsidRPr="00965E81">
        <w:rPr>
          <w:color w:val="000000" w:themeColor="text1"/>
        </w:rPr>
        <w:t>Radsberg</w:t>
      </w:r>
      <w:proofErr w:type="spellEnd"/>
      <w:r w:rsidRPr="00965E81">
        <w:rPr>
          <w:color w:val="000000" w:themeColor="text1"/>
        </w:rPr>
        <w:t xml:space="preserve">) - </w:t>
      </w:r>
      <w:proofErr w:type="spellStart"/>
      <w:r w:rsidRPr="00965E81">
        <w:rPr>
          <w:color w:val="000000" w:themeColor="text1"/>
        </w:rPr>
        <w:t>rund</w:t>
      </w:r>
      <w:proofErr w:type="spellEnd"/>
      <w:r w:rsidRPr="00965E81">
        <w:rPr>
          <w:color w:val="000000" w:themeColor="text1"/>
        </w:rPr>
        <w:t xml:space="preserve"> um den Höhenzug </w:t>
      </w:r>
      <w:proofErr w:type="spellStart"/>
      <w:r w:rsidRPr="00965E81">
        <w:rPr>
          <w:color w:val="000000" w:themeColor="text1"/>
        </w:rPr>
        <w:t>Sattnitz</w:t>
      </w:r>
      <w:proofErr w:type="spellEnd"/>
      <w:r w:rsidRPr="00965E81">
        <w:rPr>
          <w:color w:val="000000" w:themeColor="text1"/>
        </w:rPr>
        <w:t xml:space="preserve">, vorbei am Millionen Jahre alten </w:t>
      </w:r>
      <w:proofErr w:type="spellStart"/>
      <w:r w:rsidRPr="00965E81">
        <w:rPr>
          <w:color w:val="000000" w:themeColor="text1"/>
        </w:rPr>
        <w:t>Konglomeratgestein</w:t>
      </w:r>
      <w:proofErr w:type="spellEnd"/>
      <w:r w:rsidRPr="00965E81">
        <w:rPr>
          <w:color w:val="000000" w:themeColor="text1"/>
        </w:rPr>
        <w:t xml:space="preserve">, mit dem Anstieg auf den </w:t>
      </w:r>
      <w:proofErr w:type="spellStart"/>
      <w:r w:rsidRPr="00965E81">
        <w:rPr>
          <w:color w:val="000000" w:themeColor="text1"/>
        </w:rPr>
        <w:t>Radsberg</w:t>
      </w:r>
      <w:proofErr w:type="spellEnd"/>
      <w:r w:rsidRPr="00965E81">
        <w:rPr>
          <w:color w:val="000000" w:themeColor="text1"/>
        </w:rPr>
        <w:t xml:space="preserve"> als Finale und weitem Blick über das Klagenfurter Becken bis zu den Karawanken.</w:t>
      </w:r>
    </w:p>
    <w:p w14:paraId="1A432A39" w14:textId="77777777" w:rsidR="00965E81" w:rsidRPr="00965E81" w:rsidRDefault="00965E81" w:rsidP="00965E81">
      <w:pPr>
        <w:pStyle w:val="Listenabsatz"/>
        <w:numPr>
          <w:ilvl w:val="0"/>
          <w:numId w:val="9"/>
        </w:numPr>
        <w:rPr>
          <w:color w:val="000000" w:themeColor="text1"/>
        </w:rPr>
      </w:pPr>
      <w:r w:rsidRPr="00965E81">
        <w:rPr>
          <w:b/>
          <w:bCs/>
          <w:color w:val="000000" w:themeColor="text1"/>
        </w:rPr>
        <w:t xml:space="preserve">Bridges </w:t>
      </w:r>
      <w:proofErr w:type="spellStart"/>
      <w:r w:rsidRPr="00965E81">
        <w:rPr>
          <w:b/>
          <w:bCs/>
          <w:color w:val="000000" w:themeColor="text1"/>
        </w:rPr>
        <w:t>over</w:t>
      </w:r>
      <w:proofErr w:type="spellEnd"/>
      <w:r w:rsidRPr="00965E81">
        <w:rPr>
          <w:b/>
          <w:bCs/>
          <w:color w:val="000000" w:themeColor="text1"/>
        </w:rPr>
        <w:t xml:space="preserve"> </w:t>
      </w:r>
      <w:proofErr w:type="spellStart"/>
      <w:r w:rsidRPr="00965E81">
        <w:rPr>
          <w:b/>
          <w:bCs/>
          <w:color w:val="000000" w:themeColor="text1"/>
        </w:rPr>
        <w:t>Troubled</w:t>
      </w:r>
      <w:proofErr w:type="spellEnd"/>
      <w:r w:rsidRPr="00965E81">
        <w:rPr>
          <w:b/>
          <w:bCs/>
          <w:color w:val="000000" w:themeColor="text1"/>
        </w:rPr>
        <w:t xml:space="preserve"> Water</w:t>
      </w:r>
      <w:r w:rsidRPr="00965E81">
        <w:rPr>
          <w:color w:val="000000" w:themeColor="text1"/>
        </w:rPr>
        <w:t xml:space="preserve"> (Klagenfurt · Ferlach · </w:t>
      </w:r>
      <w:proofErr w:type="spellStart"/>
      <w:r w:rsidRPr="00965E81">
        <w:rPr>
          <w:color w:val="000000" w:themeColor="text1"/>
        </w:rPr>
        <w:t>Drauradweg</w:t>
      </w:r>
      <w:proofErr w:type="spellEnd"/>
      <w:r w:rsidRPr="00965E81">
        <w:rPr>
          <w:color w:val="000000" w:themeColor="text1"/>
        </w:rPr>
        <w:t xml:space="preserve">) – 86,8 Kilometer entlang der Drau ins </w:t>
      </w:r>
      <w:proofErr w:type="spellStart"/>
      <w:r w:rsidRPr="00965E81">
        <w:rPr>
          <w:color w:val="000000" w:themeColor="text1"/>
        </w:rPr>
        <w:t>Jauntal</w:t>
      </w:r>
      <w:proofErr w:type="spellEnd"/>
      <w:r w:rsidRPr="00965E81">
        <w:rPr>
          <w:color w:val="000000" w:themeColor="text1"/>
        </w:rPr>
        <w:t xml:space="preserve"> – über Dammkronen und durch Auenwälder, vorbei am </w:t>
      </w:r>
      <w:proofErr w:type="spellStart"/>
      <w:r w:rsidRPr="00965E81">
        <w:rPr>
          <w:color w:val="000000" w:themeColor="text1"/>
        </w:rPr>
        <w:t>Ferlacher</w:t>
      </w:r>
      <w:proofErr w:type="spellEnd"/>
      <w:r w:rsidRPr="00965E81">
        <w:rPr>
          <w:color w:val="000000" w:themeColor="text1"/>
        </w:rPr>
        <w:t xml:space="preserve"> Stausee und an den Lost-Place-Bahnbrücken bei Stein. Die lange, anspruchsvolle Runde.</w:t>
      </w:r>
    </w:p>
    <w:p w14:paraId="02D8B13A" w14:textId="5931AC0E" w:rsidR="00965E81" w:rsidRPr="008A7239" w:rsidRDefault="00965E81" w:rsidP="008A7239">
      <w:pPr>
        <w:pStyle w:val="Listenabsatz"/>
        <w:numPr>
          <w:ilvl w:val="0"/>
          <w:numId w:val="9"/>
        </w:numPr>
        <w:rPr>
          <w:color w:val="000000" w:themeColor="text1"/>
        </w:rPr>
      </w:pPr>
      <w:proofErr w:type="spellStart"/>
      <w:r w:rsidRPr="00965E81">
        <w:rPr>
          <w:b/>
          <w:bCs/>
          <w:color w:val="000000" w:themeColor="text1"/>
        </w:rPr>
        <w:t>Zollfeld</w:t>
      </w:r>
      <w:proofErr w:type="spellEnd"/>
      <w:r w:rsidRPr="00965E81">
        <w:rPr>
          <w:b/>
          <w:bCs/>
          <w:color w:val="000000" w:themeColor="text1"/>
        </w:rPr>
        <w:t xml:space="preserve"> Express</w:t>
      </w:r>
      <w:r w:rsidRPr="00965E81">
        <w:rPr>
          <w:color w:val="000000" w:themeColor="text1"/>
        </w:rPr>
        <w:t xml:space="preserve"> (Klagenfurt · </w:t>
      </w:r>
      <w:proofErr w:type="spellStart"/>
      <w:r w:rsidRPr="00965E81">
        <w:rPr>
          <w:color w:val="000000" w:themeColor="text1"/>
        </w:rPr>
        <w:t>Zollfeld</w:t>
      </w:r>
      <w:proofErr w:type="spellEnd"/>
      <w:r w:rsidRPr="00965E81">
        <w:rPr>
          <w:color w:val="000000" w:themeColor="text1"/>
        </w:rPr>
        <w:t>) - 52 Kilometer durch 2000 Jahre Geschichte: zum Herzogstuhl und zum Maria Saaler Dom, mit weiten Schotterpassagen und Ausblick über die Ebene.</w:t>
      </w:r>
    </w:p>
    <w:p w14:paraId="30A5BED7" w14:textId="77777777" w:rsidR="008A7239" w:rsidRDefault="008A7239" w:rsidP="00965E81">
      <w:pPr>
        <w:rPr>
          <w:b/>
          <w:bCs/>
        </w:rPr>
      </w:pPr>
    </w:p>
    <w:p w14:paraId="34D68F90" w14:textId="61A2766B" w:rsidR="00965E81" w:rsidRPr="00965E81" w:rsidRDefault="00965E81" w:rsidP="00965E81">
      <w:pPr>
        <w:rPr>
          <w:b/>
          <w:bCs/>
        </w:rPr>
      </w:pPr>
      <w:r w:rsidRPr="00965E81">
        <w:rPr>
          <w:b/>
          <w:bCs/>
        </w:rPr>
        <w:t>Geschichte unter den Reifen</w:t>
      </w:r>
    </w:p>
    <w:p w14:paraId="264E49A0" w14:textId="77777777" w:rsidR="00965E81" w:rsidRDefault="00965E81" w:rsidP="00965E81">
      <w:r>
        <w:t xml:space="preserve">Gravel rund um Klagenfurt am Wörthersee führt durch die Zeit. An der </w:t>
      </w:r>
      <w:proofErr w:type="spellStart"/>
      <w:r>
        <w:t>Sattnitz</w:t>
      </w:r>
      <w:proofErr w:type="spellEnd"/>
      <w:r>
        <w:t xml:space="preserve"> türmt sich </w:t>
      </w:r>
      <w:proofErr w:type="spellStart"/>
      <w:r>
        <w:t>Konglomeratgestein</w:t>
      </w:r>
      <w:proofErr w:type="spellEnd"/>
      <w:r>
        <w:t xml:space="preserve"> am Wegrand auf, Millionen Jahre alt – ein offenes </w:t>
      </w:r>
      <w:proofErr w:type="spellStart"/>
      <w:r>
        <w:t>Geologiebuch</w:t>
      </w:r>
      <w:proofErr w:type="spellEnd"/>
      <w:r>
        <w:t xml:space="preserve">. Im </w:t>
      </w:r>
      <w:proofErr w:type="spellStart"/>
      <w:r>
        <w:t>Zollfeld</w:t>
      </w:r>
      <w:proofErr w:type="spellEnd"/>
      <w:r>
        <w:t xml:space="preserve"> stehen der Herzogstuhl und der Maria Saaler Dom für 2000 Jahre Kärntner Geschichte; im Dommauerwerk stecken römische Spolien. Entlang der Drau warten stille Zeitzeugen: verwaiste Bahnbrücken, die ins Nichts führen, und Kleindenkmäler am Rückweg ins Becken.</w:t>
      </w:r>
    </w:p>
    <w:p w14:paraId="5390BB98" w14:textId="77777777" w:rsidR="00965E81" w:rsidRDefault="00965E81" w:rsidP="00965E81">
      <w:pPr>
        <w:rPr>
          <w:b/>
          <w:color w:val="1B6CA8"/>
          <w:sz w:val="26"/>
        </w:rPr>
      </w:pPr>
    </w:p>
    <w:p w14:paraId="20316589" w14:textId="11FA8A1A" w:rsidR="00965E81" w:rsidRPr="00965E81" w:rsidRDefault="00965E81" w:rsidP="00965E81">
      <w:pPr>
        <w:rPr>
          <w:b/>
          <w:bCs/>
        </w:rPr>
      </w:pPr>
      <w:r w:rsidRPr="00965E81">
        <w:rPr>
          <w:b/>
          <w:bCs/>
        </w:rPr>
        <w:lastRenderedPageBreak/>
        <w:t xml:space="preserve">Die Stadt als </w:t>
      </w:r>
      <w:proofErr w:type="spellStart"/>
      <w:r w:rsidRPr="00965E81">
        <w:rPr>
          <w:b/>
          <w:bCs/>
        </w:rPr>
        <w:t>Basecamp</w:t>
      </w:r>
      <w:proofErr w:type="spellEnd"/>
    </w:p>
    <w:p w14:paraId="2210F550" w14:textId="77777777" w:rsidR="00965E81" w:rsidRDefault="00965E81" w:rsidP="00965E81">
      <w:r>
        <w:t xml:space="preserve">Nach der Runde sind es nur wenige Pedaltritte zurück in die Renaissance-Altstadt. Ein Bier im Felsenkeller in der </w:t>
      </w:r>
      <w:proofErr w:type="spellStart"/>
      <w:r>
        <w:t>Schleppekurve</w:t>
      </w:r>
      <w:proofErr w:type="spellEnd"/>
      <w:r>
        <w:t xml:space="preserve">, ein Espresso am </w:t>
      </w:r>
      <w:proofErr w:type="spellStart"/>
      <w:r>
        <w:t>Lendhafen</w:t>
      </w:r>
      <w:proofErr w:type="spellEnd"/>
      <w:r>
        <w:t xml:space="preserve">, ein Sundowner an der Wörthersee </w:t>
      </w:r>
      <w:proofErr w:type="spellStart"/>
      <w:r>
        <w:t>Ostbucht</w:t>
      </w:r>
      <w:proofErr w:type="spellEnd"/>
      <w:r>
        <w:t xml:space="preserve">. Der türkisblaue Wörthersee liegt vier Kilometer vom Neuen Platz entfernt – und wer mit der </w:t>
      </w:r>
      <w:proofErr w:type="spellStart"/>
      <w:r>
        <w:t>Koralmbahn</w:t>
      </w:r>
      <w:proofErr w:type="spellEnd"/>
      <w:r>
        <w:t xml:space="preserve"> aus Graz kommt, sitzt 45 Minuten nach der Abfahrt schon im Sattel.</w:t>
      </w:r>
    </w:p>
    <w:p w14:paraId="6123C3B7" w14:textId="77777777" w:rsidR="00965E81" w:rsidRPr="00965E81" w:rsidRDefault="00965E81" w:rsidP="00846160">
      <w:pPr>
        <w:spacing w:after="200"/>
        <w:rPr>
          <w:b/>
          <w:bCs/>
        </w:rPr>
      </w:pPr>
    </w:p>
    <w:p w14:paraId="282336CA" w14:textId="3F44CCBD" w:rsidR="00A77EE8" w:rsidRPr="00846160" w:rsidRDefault="0095485C" w:rsidP="00846160">
      <w:pPr>
        <w:spacing w:after="200"/>
        <w:rPr>
          <w:lang w:val="de-AT"/>
        </w:rPr>
      </w:pPr>
      <w:r>
        <w:rPr>
          <w:rStyle w:val="Fett"/>
        </w:rPr>
        <w:t>Über die Tourismusregion Klagenfurt am Wörthersee</w:t>
      </w:r>
    </w:p>
    <w:p w14:paraId="53DA7A20" w14:textId="43CBD773" w:rsidR="00513FF0" w:rsidRDefault="00513FF0" w:rsidP="009D190C">
      <w:pPr>
        <w:rPr>
          <w:lang w:val="de-AT"/>
        </w:rPr>
      </w:pPr>
      <w:r w:rsidRPr="00513FF0">
        <w:rPr>
          <w:lang w:val="de-AT"/>
        </w:rPr>
        <w:t xml:space="preserve">Die Tourismusregion Klagenfurt am Wörthersee ist die offizielle Tourismusorganisation der Kärntner Landeshauptstadt. Sie vermarktet Klagenfurt am Wörthersee als attraktives Reiseziel mit besonderem Fokus auf Kulinarik, Kultur, Natur und aktiven Urlaub rund um den Wörthersee. Die Region verbindet </w:t>
      </w:r>
      <w:r w:rsidR="00A77EE8">
        <w:rPr>
          <w:lang w:val="de-AT"/>
        </w:rPr>
        <w:t>südliches</w:t>
      </w:r>
      <w:r w:rsidRPr="00513FF0">
        <w:rPr>
          <w:lang w:val="de-AT"/>
        </w:rPr>
        <w:t xml:space="preserve"> Lebensgefühl mit einem vielfältigen Angebot für Städtereisende, Familien und Aktivurlauber.</w:t>
      </w:r>
    </w:p>
    <w:p w14:paraId="2C5B41C8" w14:textId="77777777" w:rsidR="00513FF0" w:rsidRDefault="00513FF0" w:rsidP="009D190C">
      <w:pPr>
        <w:rPr>
          <w:lang w:val="de-AT"/>
        </w:rPr>
      </w:pPr>
    </w:p>
    <w:p w14:paraId="04F95FA6" w14:textId="77777777" w:rsidR="005F344F" w:rsidRDefault="005F344F" w:rsidP="009D190C">
      <w:pPr>
        <w:rPr>
          <w:lang w:val="de-AT"/>
        </w:rPr>
      </w:pPr>
    </w:p>
    <w:p w14:paraId="76BAD818" w14:textId="77777777" w:rsidR="00A77EE8" w:rsidRPr="00513FF0" w:rsidRDefault="00A77EE8" w:rsidP="009D190C">
      <w:pPr>
        <w:rPr>
          <w:lang w:val="de-AT"/>
        </w:rPr>
      </w:pPr>
    </w:p>
    <w:p w14:paraId="33190BA2" w14:textId="01EFC82C" w:rsidR="00B8556E" w:rsidRPr="00513FF0" w:rsidRDefault="0095485C" w:rsidP="00703759">
      <w:pPr>
        <w:pStyle w:val="Untertitel"/>
        <w:rPr>
          <w:rStyle w:val="Fett"/>
        </w:rPr>
      </w:pPr>
      <w:r>
        <w:rPr>
          <w:rStyle w:val="Fett"/>
        </w:rPr>
        <w:t>Rückfragenhinweis / Pressekontakt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8"/>
        <w:gridCol w:w="4348"/>
      </w:tblGrid>
      <w:tr w:rsidR="00513FF0" w:rsidRPr="001F5D07" w14:paraId="671E0575" w14:textId="77777777" w:rsidTr="00A77EE8">
        <w:tc>
          <w:tcPr>
            <w:tcW w:w="4678" w:type="dxa"/>
            <w:tcBorders>
              <w:top w:val="nil"/>
              <w:left w:val="nil"/>
              <w:bottom w:val="nil"/>
              <w:right w:val="nil"/>
            </w:tcBorders>
            <w:shd w:val="clear" w:color="auto" w:fill="FFFBCC" w:themeFill="accent5" w:themeFillTint="33"/>
            <w:tcMar>
              <w:top w:w="140" w:type="dxa"/>
              <w:left w:w="200" w:type="dxa"/>
              <w:bottom w:w="140" w:type="dxa"/>
              <w:right w:w="140" w:type="dxa"/>
            </w:tcMar>
            <w:hideMark/>
          </w:tcPr>
          <w:p w14:paraId="2F830407" w14:textId="77777777" w:rsidR="009C4AAB" w:rsidRPr="00513FF0" w:rsidRDefault="009C4AAB" w:rsidP="009C4AAB">
            <w:pPr>
              <w:rPr>
                <w:rStyle w:val="Fett"/>
              </w:rPr>
            </w:pPr>
            <w:r>
              <w:rPr>
                <w:rStyle w:val="Fett"/>
              </w:rPr>
              <w:t>Pressekontakt</w:t>
            </w:r>
          </w:p>
          <w:p w14:paraId="503E4973" w14:textId="77777777" w:rsidR="009C4AAB" w:rsidRDefault="009C4AAB" w:rsidP="009C4AAB">
            <w:pPr>
              <w:rPr>
                <w:lang w:val="de-AT"/>
              </w:rPr>
            </w:pPr>
            <w:r>
              <w:rPr>
                <w:lang w:val="de-AT"/>
              </w:rPr>
              <w:t>Mag. Helmuth Micheler</w:t>
            </w:r>
          </w:p>
          <w:p w14:paraId="00949081" w14:textId="77777777" w:rsidR="009C4AAB" w:rsidRPr="00513FF0" w:rsidRDefault="009C4AAB" w:rsidP="009C4AAB">
            <w:pPr>
              <w:rPr>
                <w:lang w:val="de-AT"/>
              </w:rPr>
            </w:pPr>
            <w:r>
              <w:rPr>
                <w:lang w:val="de-AT"/>
              </w:rPr>
              <w:t>Geschäftsführer</w:t>
            </w:r>
            <w:r>
              <w:rPr>
                <w:lang w:val="de-AT"/>
              </w:rPr>
              <w:br/>
            </w:r>
          </w:p>
          <w:p w14:paraId="5E786287" w14:textId="77777777" w:rsidR="009C4AAB" w:rsidRPr="00513FF0" w:rsidRDefault="009C4AAB" w:rsidP="009C4AAB">
            <w:pPr>
              <w:rPr>
                <w:lang w:val="de-AT"/>
              </w:rPr>
            </w:pPr>
            <w:r>
              <w:rPr>
                <w:lang w:val="de-AT"/>
              </w:rPr>
              <w:t>Tourismusregion</w:t>
            </w:r>
            <w:r w:rsidRPr="00513FF0">
              <w:rPr>
                <w:lang w:val="de-AT"/>
              </w:rPr>
              <w:t xml:space="preserve"> Klagenfurt am Wörthersee </w:t>
            </w:r>
          </w:p>
          <w:p w14:paraId="4B68C1B1" w14:textId="77777777" w:rsidR="009C4AAB" w:rsidRPr="00513FF0" w:rsidRDefault="009C4AAB" w:rsidP="009C4AAB">
            <w:pPr>
              <w:rPr>
                <w:lang w:val="de-AT"/>
              </w:rPr>
            </w:pPr>
            <w:r w:rsidRPr="00513FF0">
              <w:rPr>
                <w:lang w:val="de-AT"/>
              </w:rPr>
              <w:t>Neuer Platz 5 | 9020 Klagenfurt am Wörthersee</w:t>
            </w:r>
          </w:p>
          <w:p w14:paraId="0CDB70C8" w14:textId="77777777" w:rsidR="009C4AAB" w:rsidRPr="00513FF0" w:rsidRDefault="009C4AAB" w:rsidP="009C4AAB">
            <w:pPr>
              <w:rPr>
                <w:lang w:val="de-AT"/>
              </w:rPr>
            </w:pPr>
            <w:r w:rsidRPr="00513FF0">
              <w:rPr>
                <w:lang w:val="de-AT"/>
              </w:rPr>
              <w:t xml:space="preserve">T: </w:t>
            </w:r>
            <w:r>
              <w:rPr>
                <w:lang w:val="de-AT"/>
              </w:rPr>
              <w:t>0676 44 14 674</w:t>
            </w:r>
          </w:p>
          <w:p w14:paraId="59825516" w14:textId="77777777" w:rsidR="009C4AAB" w:rsidRPr="003579B5" w:rsidRDefault="009C4AAB" w:rsidP="009C4AAB">
            <w:pPr>
              <w:rPr>
                <w:lang w:val="de-AT"/>
              </w:rPr>
            </w:pPr>
            <w:r w:rsidRPr="003579B5">
              <w:rPr>
                <w:lang w:val="de-AT"/>
              </w:rPr>
              <w:t xml:space="preserve">E: </w:t>
            </w:r>
            <w:r>
              <w:rPr>
                <w:lang w:val="de-AT"/>
              </w:rPr>
              <w:t>micheler</w:t>
            </w:r>
            <w:r w:rsidRPr="003579B5">
              <w:rPr>
                <w:lang w:val="de-AT"/>
              </w:rPr>
              <w:t>@visitklagenfurt.at</w:t>
            </w:r>
          </w:p>
          <w:p w14:paraId="5BCD324D" w14:textId="7D67277E" w:rsidR="00513FF0" w:rsidRPr="00513FF0" w:rsidRDefault="00513FF0" w:rsidP="00071938">
            <w:pPr>
              <w:rPr>
                <w:lang w:val="it-IT"/>
              </w:rPr>
            </w:pPr>
          </w:p>
        </w:tc>
        <w:tc>
          <w:tcPr>
            <w:tcW w:w="4348" w:type="dxa"/>
            <w:tcBorders>
              <w:top w:val="nil"/>
              <w:left w:val="nil"/>
              <w:bottom w:val="nil"/>
              <w:right w:val="nil"/>
            </w:tcBorders>
            <w:tcMar>
              <w:top w:w="140" w:type="dxa"/>
              <w:left w:w="200" w:type="dxa"/>
              <w:bottom w:w="140" w:type="dxa"/>
              <w:right w:w="140" w:type="dxa"/>
            </w:tcMar>
            <w:hideMark/>
          </w:tcPr>
          <w:p w14:paraId="6A0F99B9" w14:textId="1D21F29B" w:rsidR="00513FF0" w:rsidRPr="00513FF0" w:rsidRDefault="00B8556E" w:rsidP="00071938">
            <w:pPr>
              <w:rPr>
                <w:rStyle w:val="Fett"/>
              </w:rPr>
            </w:pPr>
            <w:r>
              <w:rPr>
                <w:rStyle w:val="Fett"/>
              </w:rPr>
              <w:t>Bildmaterial und Links</w:t>
            </w:r>
          </w:p>
          <w:p w14:paraId="4FFC4E28" w14:textId="4E956A4E" w:rsidR="005614D1" w:rsidRDefault="009C4AAB" w:rsidP="005614D1">
            <w:hyperlink r:id="rId8" w:history="1">
              <w:r w:rsidR="005614D1" w:rsidRPr="009C4AAB">
                <w:rPr>
                  <w:rStyle w:val="Hyperlink"/>
                </w:rPr>
                <w:t>Presse</w:t>
              </w:r>
            </w:hyperlink>
          </w:p>
          <w:p w14:paraId="736A3EA7" w14:textId="1A8FFF80" w:rsidR="00513FF0" w:rsidRDefault="009C4AAB" w:rsidP="00071938">
            <w:hyperlink r:id="rId9" w:history="1">
              <w:r w:rsidR="005614D1" w:rsidRPr="009C4AAB">
                <w:rPr>
                  <w:rStyle w:val="Hyperlink"/>
                </w:rPr>
                <w:t>Bildmaterial</w:t>
              </w:r>
            </w:hyperlink>
          </w:p>
          <w:p w14:paraId="4940A4BA" w14:textId="77777777" w:rsidR="005614D1" w:rsidRPr="00513FF0" w:rsidRDefault="005614D1" w:rsidP="00071938">
            <w:pPr>
              <w:rPr>
                <w:lang w:val="de-AT"/>
              </w:rPr>
            </w:pPr>
          </w:p>
          <w:p w14:paraId="73A939CD" w14:textId="32AC815E" w:rsidR="00513FF0" w:rsidRPr="0030142A" w:rsidRDefault="00703759" w:rsidP="00071938">
            <w:pPr>
              <w:rPr>
                <w:rStyle w:val="Fett"/>
                <w:lang w:val="it-IT"/>
              </w:rPr>
            </w:pPr>
            <w:r w:rsidRPr="00E3369C">
              <w:rPr>
                <w:rStyle w:val="Fett"/>
                <w:lang w:val="it-IT"/>
              </w:rPr>
              <w:t>Website</w:t>
            </w:r>
            <w:r w:rsidR="00B8556E" w:rsidRPr="0030142A">
              <w:rPr>
                <w:lang w:val="it-IT"/>
              </w:rPr>
              <w:br/>
            </w:r>
            <w:hyperlink r:id="rId10" w:history="1">
              <w:r w:rsidR="0030142A" w:rsidRPr="009C4AAB">
                <w:rPr>
                  <w:rStyle w:val="Hyperlink"/>
                  <w:lang w:val="it-IT"/>
                </w:rPr>
                <w:t>www.visitklagenfurt.at</w:t>
              </w:r>
              <w:r w:rsidR="009C4AAB" w:rsidRPr="009C4AAB">
                <w:rPr>
                  <w:rStyle w:val="Hyperlink"/>
                  <w:lang w:val="it-IT"/>
                </w:rPr>
                <w:t>/radfahren</w:t>
              </w:r>
            </w:hyperlink>
          </w:p>
          <w:p w14:paraId="698C815D" w14:textId="77777777" w:rsidR="00513FF0" w:rsidRPr="0030142A" w:rsidRDefault="00513FF0" w:rsidP="00071938">
            <w:pPr>
              <w:rPr>
                <w:lang w:val="it-IT"/>
              </w:rPr>
            </w:pPr>
          </w:p>
          <w:p w14:paraId="24CD6C90" w14:textId="4B2F9AC0" w:rsidR="00513FF0" w:rsidRPr="0030142A" w:rsidRDefault="00B8556E" w:rsidP="00071938">
            <w:pPr>
              <w:rPr>
                <w:rStyle w:val="Fett"/>
                <w:lang w:val="it-IT"/>
              </w:rPr>
            </w:pPr>
            <w:r w:rsidRPr="0030142A">
              <w:rPr>
                <w:rStyle w:val="Fett"/>
                <w:lang w:val="it-IT"/>
              </w:rPr>
              <w:t xml:space="preserve">Social Media </w:t>
            </w:r>
          </w:p>
          <w:p w14:paraId="3402B672" w14:textId="54B0C68D" w:rsidR="00513FF0" w:rsidRPr="00ED74A8" w:rsidRDefault="00513FF0" w:rsidP="00071938">
            <w:pPr>
              <w:rPr>
                <w:lang w:val="en-US"/>
              </w:rPr>
            </w:pPr>
            <w:r w:rsidRPr="00ED74A8">
              <w:rPr>
                <w:lang w:val="en-US"/>
              </w:rPr>
              <w:t>Facebook:</w:t>
            </w:r>
            <w:r w:rsidR="00ED74A8">
              <w:rPr>
                <w:lang w:val="en-US"/>
              </w:rPr>
              <w:t xml:space="preserve"> </w:t>
            </w:r>
            <w:hyperlink r:id="rId11" w:history="1">
              <w:r w:rsidR="00ED74A8" w:rsidRPr="00B94F93">
                <w:rPr>
                  <w:rStyle w:val="Hyperlink"/>
                  <w:lang w:val="en-US"/>
                </w:rPr>
                <w:t>www.facebook.com/visitklagenfurt</w:t>
              </w:r>
            </w:hyperlink>
            <w:r w:rsidRPr="00ED74A8">
              <w:rPr>
                <w:lang w:val="en-US"/>
              </w:rPr>
              <w:br/>
              <w:t>Instagram:</w:t>
            </w:r>
            <w:r w:rsidR="00ED74A8">
              <w:rPr>
                <w:lang w:val="en-US"/>
              </w:rPr>
              <w:t xml:space="preserve"> </w:t>
            </w:r>
            <w:hyperlink r:id="rId12" w:history="1">
              <w:r w:rsidR="00ED74A8" w:rsidRPr="00B94F93">
                <w:rPr>
                  <w:rStyle w:val="Hyperlink"/>
                  <w:lang w:val="en-US"/>
                </w:rPr>
                <w:t>www.instagram.com/visit.klagenfurt/</w:t>
              </w:r>
            </w:hyperlink>
          </w:p>
        </w:tc>
      </w:tr>
    </w:tbl>
    <w:p w14:paraId="501B205E" w14:textId="4B1D1EBB" w:rsidR="001A6071" w:rsidRPr="00ED74A8" w:rsidRDefault="001A6071" w:rsidP="00513FF0">
      <w:pPr>
        <w:pStyle w:val="KeinLeerraum"/>
        <w:rPr>
          <w:lang w:val="en-US"/>
        </w:rPr>
      </w:pPr>
    </w:p>
    <w:sectPr w:rsidR="001A6071" w:rsidRPr="00ED74A8" w:rsidSect="00A52C9C">
      <w:headerReference w:type="default" r:id="rId13"/>
      <w:headerReference w:type="first" r:id="rId14"/>
      <w:footerReference w:type="first" r:id="rId15"/>
      <w:pgSz w:w="11906" w:h="16838"/>
      <w:pgMar w:top="1881" w:right="1418"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EC5DED" w14:textId="77777777" w:rsidR="00C6745C" w:rsidRDefault="00C6745C" w:rsidP="001C5EE7">
      <w:pPr>
        <w:spacing w:after="0" w:line="240" w:lineRule="auto"/>
      </w:pPr>
      <w:r>
        <w:separator/>
      </w:r>
    </w:p>
  </w:endnote>
  <w:endnote w:type="continuationSeparator" w:id="0">
    <w:p w14:paraId="13D6B405" w14:textId="77777777" w:rsidR="00C6745C" w:rsidRDefault="00C6745C" w:rsidP="001C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Textkörper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91B74" w14:textId="77777777" w:rsidR="006E0865" w:rsidRDefault="006E0865">
    <w:pPr>
      <w:pStyle w:val="Fuzeile"/>
    </w:pPr>
    <w:r>
      <w:rPr>
        <w:noProof/>
      </w:rPr>
      <mc:AlternateContent>
        <mc:Choice Requires="wps">
          <w:drawing>
            <wp:anchor distT="0" distB="0" distL="114300" distR="114300" simplePos="0" relativeHeight="251662336" behindDoc="0" locked="0" layoutInCell="1" allowOverlap="1" wp14:anchorId="0A599867" wp14:editId="623700C3">
              <wp:simplePos x="0" y="0"/>
              <wp:positionH relativeFrom="column">
                <wp:posOffset>-119743</wp:posOffset>
              </wp:positionH>
              <wp:positionV relativeFrom="paragraph">
                <wp:posOffset>-52705</wp:posOffset>
              </wp:positionV>
              <wp:extent cx="3161211" cy="496388"/>
              <wp:effectExtent l="0" t="0" r="0" b="0"/>
              <wp:wrapNone/>
              <wp:docPr id="922668104" name="Textfeld 2"/>
              <wp:cNvGraphicFramePr/>
              <a:graphic xmlns:a="http://schemas.openxmlformats.org/drawingml/2006/main">
                <a:graphicData uri="http://schemas.microsoft.com/office/word/2010/wordprocessingShape">
                  <wps:wsp>
                    <wps:cNvSpPr txBox="1"/>
                    <wps:spPr>
                      <a:xfrm>
                        <a:off x="0" y="0"/>
                        <a:ext cx="3161211" cy="496388"/>
                      </a:xfrm>
                      <a:prstGeom prst="rect">
                        <a:avLst/>
                      </a:prstGeom>
                      <a:noFill/>
                      <a:ln w="6350">
                        <a:noFill/>
                      </a:ln>
                    </wps:spPr>
                    <wps:txb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599867" id="_x0000_t202" coordsize="21600,21600" o:spt="202" path="m,l,21600r21600,l21600,xe">
              <v:stroke joinstyle="miter"/>
              <v:path gradientshapeok="t" o:connecttype="rect"/>
            </v:shapetype>
            <v:shape id="_x0000_s1027" type="#_x0000_t202" style="position:absolute;margin-left:-9.45pt;margin-top:-4.15pt;width:248.9pt;height:39.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" filled="f" stroked="f" strokeweight=".5pt">
              <v:textbo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00B6C1" w14:textId="77777777" w:rsidR="00C6745C" w:rsidRDefault="00C6745C" w:rsidP="001C5EE7">
      <w:pPr>
        <w:spacing w:after="0" w:line="240" w:lineRule="auto"/>
      </w:pPr>
      <w:r>
        <w:separator/>
      </w:r>
    </w:p>
  </w:footnote>
  <w:footnote w:type="continuationSeparator" w:id="0">
    <w:p w14:paraId="5091A46F" w14:textId="77777777" w:rsidR="00C6745C" w:rsidRDefault="00C6745C" w:rsidP="001C5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D2E54" w14:textId="210A4579" w:rsidR="001C5EE7" w:rsidRDefault="00890F00" w:rsidP="006E0865">
    <w:pPr>
      <w:pStyle w:val="Kopfzeile"/>
      <w:ind w:left="-142" w:firstLine="426"/>
    </w:pPr>
    <w:r>
      <w:rPr>
        <w:noProof/>
      </w:rPr>
      <w:drawing>
        <wp:anchor distT="0" distB="0" distL="114300" distR="114300" simplePos="0" relativeHeight="251695104" behindDoc="1" locked="0" layoutInCell="1" allowOverlap="1" wp14:anchorId="7A7E9767" wp14:editId="48EEAEA6">
          <wp:simplePos x="0" y="0"/>
          <wp:positionH relativeFrom="page">
            <wp:align>right</wp:align>
          </wp:positionH>
          <wp:positionV relativeFrom="paragraph">
            <wp:posOffset>-431165</wp:posOffset>
          </wp:positionV>
          <wp:extent cx="7556500" cy="10680700"/>
          <wp:effectExtent l="0" t="0" r="0" b="0"/>
          <wp:wrapNone/>
          <wp:docPr id="2760805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80515" name="Grafik 4"/>
                  <pic:cNvPicPr/>
                </pic:nvPicPr>
                <pic:blipFill>
                  <a:blip r:embed="rId1">
                    <a:extLst>
                      <a:ext uri="{28A0092B-C50C-407E-A947-70E740481C1C}">
                        <a14:useLocalDpi xmlns:a14="http://schemas.microsoft.com/office/drawing/2010/main" val="0"/>
                      </a:ext>
                    </a:extLst>
                  </a:blip>
                  <a:srcRect t="1" b="1"/>
                  <a:stretch>
                    <a:fillRect/>
                  </a:stretch>
                </pic:blipFill>
                <pic:spPr>
                  <a:xfrm>
                    <a:off x="0" y="0"/>
                    <a:ext cx="7556500" cy="106807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7BADB" w14:textId="77777777" w:rsidR="006E0865" w:rsidRDefault="00483ABC">
    <w:pPr>
      <w:pStyle w:val="Kopfzeile"/>
    </w:pPr>
    <w:r>
      <w:rPr>
        <w:noProof/>
      </w:rPr>
      <w:drawing>
        <wp:anchor distT="0" distB="0" distL="114300" distR="114300" simplePos="0" relativeHeight="251654144" behindDoc="1" locked="0" layoutInCell="1" allowOverlap="1" wp14:anchorId="45692AEC" wp14:editId="54514F61">
          <wp:simplePos x="0" y="0"/>
          <wp:positionH relativeFrom="column">
            <wp:posOffset>-739775</wp:posOffset>
          </wp:positionH>
          <wp:positionV relativeFrom="paragraph">
            <wp:posOffset>10339705</wp:posOffset>
          </wp:positionV>
          <wp:extent cx="7579995" cy="10713720"/>
          <wp:effectExtent l="0" t="0" r="0" b="0"/>
          <wp:wrapNone/>
          <wp:docPr id="10931590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5902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37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625AA81A" wp14:editId="49D62AFB">
          <wp:simplePos x="0" y="0"/>
          <wp:positionH relativeFrom="column">
            <wp:posOffset>-739775</wp:posOffset>
          </wp:positionH>
          <wp:positionV relativeFrom="paragraph">
            <wp:posOffset>-437515</wp:posOffset>
          </wp:positionV>
          <wp:extent cx="7579995" cy="10714355"/>
          <wp:effectExtent l="0" t="0" r="0" b="0"/>
          <wp:wrapNone/>
          <wp:docPr id="1921494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94864"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4355"/>
                  </a:xfrm>
                  <a:prstGeom prst="rect">
                    <a:avLst/>
                  </a:prstGeom>
                </pic:spPr>
              </pic:pic>
            </a:graphicData>
          </a:graphic>
          <wp14:sizeRelH relativeFrom="page">
            <wp14:pctWidth>0</wp14:pctWidth>
          </wp14:sizeRelH>
          <wp14:sizeRelV relativeFrom="page">
            <wp14:pctHeight>0</wp14:pctHeight>
          </wp14:sizeRelV>
        </wp:anchor>
      </w:drawing>
    </w:r>
    <w:r w:rsidR="00D76055">
      <w:rPr>
        <w:noProof/>
      </w:rPr>
      <mc:AlternateContent>
        <mc:Choice Requires="wps">
          <w:drawing>
            <wp:anchor distT="0" distB="0" distL="114300" distR="114300" simplePos="0" relativeHeight="251661312" behindDoc="0" locked="0" layoutInCell="1" allowOverlap="1" wp14:anchorId="3F89343A" wp14:editId="05AC9B80">
              <wp:simplePos x="0" y="0"/>
              <wp:positionH relativeFrom="column">
                <wp:posOffset>1611630</wp:posOffset>
              </wp:positionH>
              <wp:positionV relativeFrom="paragraph">
                <wp:posOffset>-76381</wp:posOffset>
              </wp:positionV>
              <wp:extent cx="3161211" cy="594360"/>
              <wp:effectExtent l="0" t="0" r="0" b="0"/>
              <wp:wrapNone/>
              <wp:docPr id="530177077" name="Textfeld 2"/>
              <wp:cNvGraphicFramePr/>
              <a:graphic xmlns:a="http://schemas.openxmlformats.org/drawingml/2006/main">
                <a:graphicData uri="http://schemas.microsoft.com/office/word/2010/wordprocessingShape">
                  <wps:wsp>
                    <wps:cNvSpPr txBox="1"/>
                    <wps:spPr>
                      <a:xfrm>
                        <a:off x="0" y="0"/>
                        <a:ext cx="3161211" cy="594360"/>
                      </a:xfrm>
                      <a:prstGeom prst="rect">
                        <a:avLst/>
                      </a:prstGeom>
                      <a:noFill/>
                      <a:ln w="6350">
                        <a:noFill/>
                      </a:ln>
                    </wps:spPr>
                    <wps:txb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9343A" id="_x0000_t202" coordsize="21600,21600" o:spt="202" path="m,l,21600r21600,l21600,xe">
              <v:stroke joinstyle="miter"/>
              <v:path gradientshapeok="t" o:connecttype="rect"/>
            </v:shapetype>
            <v:shape id="Textfeld 2" o:spid="_x0000_s1026" type="#_x0000_t202" style="position:absolute;margin-left:126.9pt;margin-top:-6pt;width:248.9pt;height:4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UEFwIAACw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" filled="f" stroked="f" strokeweight=".5pt">
              <v:textbo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DC2FE0"/>
    <w:multiLevelType w:val="hybridMultilevel"/>
    <w:tmpl w:val="DFE60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BB3D5A"/>
    <w:multiLevelType w:val="hybridMultilevel"/>
    <w:tmpl w:val="E3388F94"/>
    <w:lvl w:ilvl="0" w:tplc="943C511C">
      <w:start w:val="1"/>
      <w:numFmt w:val="decimal"/>
      <w:lvlText w:val="%1."/>
      <w:lvlJc w:val="left"/>
      <w:pPr>
        <w:ind w:left="720" w:hanging="360"/>
      </w:pPr>
    </w:lvl>
    <w:lvl w:ilvl="1" w:tplc="2E7A4E8E">
      <w:start w:val="1"/>
      <w:numFmt w:val="lowerLetter"/>
      <w:lvlText w:val="%2."/>
      <w:lvlJc w:val="left"/>
      <w:pPr>
        <w:ind w:left="1440" w:hanging="360"/>
      </w:pPr>
    </w:lvl>
    <w:lvl w:ilvl="2" w:tplc="0284F00E">
      <w:start w:val="1"/>
      <w:numFmt w:val="lowerRoman"/>
      <w:lvlText w:val="%3."/>
      <w:lvlJc w:val="left"/>
      <w:pPr>
        <w:ind w:left="2160" w:hanging="360"/>
      </w:pPr>
    </w:lvl>
    <w:lvl w:ilvl="3" w:tplc="F14465E4">
      <w:start w:val="1"/>
      <w:numFmt w:val="decimal"/>
      <w:lvlText w:val="%4."/>
      <w:lvlJc w:val="left"/>
      <w:pPr>
        <w:ind w:left="2880" w:hanging="360"/>
      </w:pPr>
    </w:lvl>
    <w:lvl w:ilvl="4" w:tplc="408A65D2">
      <w:start w:val="1"/>
      <w:numFmt w:val="lowerLetter"/>
      <w:lvlText w:val="%5."/>
      <w:lvlJc w:val="left"/>
      <w:pPr>
        <w:ind w:left="3600" w:hanging="360"/>
      </w:pPr>
    </w:lvl>
    <w:lvl w:ilvl="5" w:tplc="C6E61C70">
      <w:start w:val="1"/>
      <w:numFmt w:val="lowerRoman"/>
      <w:lvlText w:val="%6."/>
      <w:lvlJc w:val="left"/>
      <w:pPr>
        <w:ind w:left="4320" w:hanging="360"/>
      </w:pPr>
    </w:lvl>
    <w:lvl w:ilvl="6" w:tplc="3E4425CC">
      <w:start w:val="1"/>
      <w:numFmt w:val="decimal"/>
      <w:lvlText w:val="%7."/>
      <w:lvlJc w:val="left"/>
      <w:pPr>
        <w:ind w:left="5040" w:hanging="360"/>
      </w:pPr>
    </w:lvl>
    <w:lvl w:ilvl="7" w:tplc="59C65360">
      <w:start w:val="1"/>
      <w:numFmt w:val="lowerLetter"/>
      <w:lvlText w:val="%8."/>
      <w:lvlJc w:val="left"/>
      <w:pPr>
        <w:ind w:left="5760" w:hanging="360"/>
      </w:pPr>
    </w:lvl>
    <w:lvl w:ilvl="8" w:tplc="FB8E31E8">
      <w:start w:val="1"/>
      <w:numFmt w:val="lowerRoman"/>
      <w:lvlText w:val="%9."/>
      <w:lvlJc w:val="left"/>
      <w:pPr>
        <w:ind w:left="6480" w:hanging="360"/>
      </w:pPr>
    </w:lvl>
  </w:abstractNum>
  <w:abstractNum w:abstractNumId="2" w15:restartNumberingAfterBreak="0">
    <w:nsid w:val="234A11DE"/>
    <w:multiLevelType w:val="hybridMultilevel"/>
    <w:tmpl w:val="4E78E4D4"/>
    <w:lvl w:ilvl="0" w:tplc="18804C4E">
      <w:start w:val="1"/>
      <w:numFmt w:val="decimal"/>
      <w:lvlText w:val="%1."/>
      <w:lvlJc w:val="left"/>
      <w:pPr>
        <w:ind w:left="720" w:hanging="360"/>
      </w:pPr>
    </w:lvl>
    <w:lvl w:ilvl="1" w:tplc="D9F08602">
      <w:start w:val="1"/>
      <w:numFmt w:val="lowerLetter"/>
      <w:lvlText w:val="%2."/>
      <w:lvlJc w:val="left"/>
      <w:pPr>
        <w:ind w:left="1440" w:hanging="360"/>
      </w:pPr>
    </w:lvl>
    <w:lvl w:ilvl="2" w:tplc="874CFBEC">
      <w:start w:val="1"/>
      <w:numFmt w:val="lowerRoman"/>
      <w:lvlText w:val="%3."/>
      <w:lvlJc w:val="left"/>
      <w:pPr>
        <w:ind w:left="2160" w:hanging="360"/>
      </w:pPr>
    </w:lvl>
    <w:lvl w:ilvl="3" w:tplc="3C6A0872">
      <w:start w:val="1"/>
      <w:numFmt w:val="decimal"/>
      <w:lvlText w:val="%4."/>
      <w:lvlJc w:val="left"/>
      <w:pPr>
        <w:ind w:left="2880" w:hanging="360"/>
      </w:pPr>
    </w:lvl>
    <w:lvl w:ilvl="4" w:tplc="7618D13A">
      <w:start w:val="1"/>
      <w:numFmt w:val="lowerLetter"/>
      <w:lvlText w:val="%5."/>
      <w:lvlJc w:val="left"/>
      <w:pPr>
        <w:ind w:left="3600" w:hanging="360"/>
      </w:pPr>
    </w:lvl>
    <w:lvl w:ilvl="5" w:tplc="1FDE0C24">
      <w:start w:val="1"/>
      <w:numFmt w:val="lowerRoman"/>
      <w:lvlText w:val="%6."/>
      <w:lvlJc w:val="left"/>
      <w:pPr>
        <w:ind w:left="4320" w:hanging="360"/>
      </w:pPr>
    </w:lvl>
    <w:lvl w:ilvl="6" w:tplc="21D0ACAA">
      <w:start w:val="1"/>
      <w:numFmt w:val="decimal"/>
      <w:lvlText w:val="%7."/>
      <w:lvlJc w:val="left"/>
      <w:pPr>
        <w:ind w:left="5040" w:hanging="360"/>
      </w:pPr>
    </w:lvl>
    <w:lvl w:ilvl="7" w:tplc="639CC8F4">
      <w:start w:val="1"/>
      <w:numFmt w:val="lowerLetter"/>
      <w:lvlText w:val="%8."/>
      <w:lvlJc w:val="left"/>
      <w:pPr>
        <w:ind w:left="5760" w:hanging="360"/>
      </w:pPr>
    </w:lvl>
    <w:lvl w:ilvl="8" w:tplc="B7EC5F8C">
      <w:start w:val="1"/>
      <w:numFmt w:val="lowerRoman"/>
      <w:lvlText w:val="%9."/>
      <w:lvlJc w:val="left"/>
      <w:pPr>
        <w:ind w:left="6480" w:hanging="360"/>
      </w:pPr>
    </w:lvl>
  </w:abstractNum>
  <w:abstractNum w:abstractNumId="3" w15:restartNumberingAfterBreak="0">
    <w:nsid w:val="32883F31"/>
    <w:multiLevelType w:val="hybridMultilevel"/>
    <w:tmpl w:val="EDBE44C6"/>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5C591635"/>
    <w:multiLevelType w:val="hybridMultilevel"/>
    <w:tmpl w:val="226252D0"/>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67283ECA"/>
    <w:multiLevelType w:val="hybridMultilevel"/>
    <w:tmpl w:val="F66C2C92"/>
    <w:lvl w:ilvl="0" w:tplc="63CC16CE">
      <w:start w:val="1"/>
      <w:numFmt w:val="decimal"/>
      <w:lvlText w:val="%1."/>
      <w:lvlJc w:val="left"/>
      <w:pPr>
        <w:ind w:left="720" w:hanging="360"/>
      </w:pPr>
    </w:lvl>
    <w:lvl w:ilvl="1" w:tplc="36BE7912">
      <w:start w:val="1"/>
      <w:numFmt w:val="lowerLetter"/>
      <w:lvlText w:val="%2."/>
      <w:lvlJc w:val="left"/>
      <w:pPr>
        <w:ind w:left="1440" w:hanging="360"/>
      </w:pPr>
    </w:lvl>
    <w:lvl w:ilvl="2" w:tplc="34EC8EE8">
      <w:start w:val="1"/>
      <w:numFmt w:val="lowerRoman"/>
      <w:lvlText w:val="%3."/>
      <w:lvlJc w:val="left"/>
      <w:pPr>
        <w:ind w:left="2160" w:hanging="360"/>
      </w:pPr>
    </w:lvl>
    <w:lvl w:ilvl="3" w:tplc="CBC4CA46">
      <w:start w:val="1"/>
      <w:numFmt w:val="decimal"/>
      <w:lvlText w:val="%4."/>
      <w:lvlJc w:val="left"/>
      <w:pPr>
        <w:ind w:left="2880" w:hanging="360"/>
      </w:pPr>
    </w:lvl>
    <w:lvl w:ilvl="4" w:tplc="5C020B74">
      <w:start w:val="1"/>
      <w:numFmt w:val="lowerLetter"/>
      <w:lvlText w:val="%5."/>
      <w:lvlJc w:val="left"/>
      <w:pPr>
        <w:ind w:left="3600" w:hanging="360"/>
      </w:pPr>
    </w:lvl>
    <w:lvl w:ilvl="5" w:tplc="D1F05D14">
      <w:start w:val="1"/>
      <w:numFmt w:val="lowerRoman"/>
      <w:lvlText w:val="%6."/>
      <w:lvlJc w:val="left"/>
      <w:pPr>
        <w:ind w:left="4320" w:hanging="360"/>
      </w:pPr>
    </w:lvl>
    <w:lvl w:ilvl="6" w:tplc="217861A6">
      <w:start w:val="1"/>
      <w:numFmt w:val="decimal"/>
      <w:lvlText w:val="%7."/>
      <w:lvlJc w:val="left"/>
      <w:pPr>
        <w:ind w:left="5040" w:hanging="360"/>
      </w:pPr>
    </w:lvl>
    <w:lvl w:ilvl="7" w:tplc="A5761EE2">
      <w:start w:val="1"/>
      <w:numFmt w:val="lowerLetter"/>
      <w:lvlText w:val="%8."/>
      <w:lvlJc w:val="left"/>
      <w:pPr>
        <w:ind w:left="5760" w:hanging="360"/>
      </w:pPr>
    </w:lvl>
    <w:lvl w:ilvl="8" w:tplc="4E1C023E">
      <w:start w:val="1"/>
      <w:numFmt w:val="lowerRoman"/>
      <w:lvlText w:val="%9."/>
      <w:lvlJc w:val="left"/>
      <w:pPr>
        <w:ind w:left="6480" w:hanging="360"/>
      </w:pPr>
    </w:lvl>
  </w:abstractNum>
  <w:abstractNum w:abstractNumId="6" w15:restartNumberingAfterBreak="0">
    <w:nsid w:val="6A1C7B83"/>
    <w:multiLevelType w:val="hybridMultilevel"/>
    <w:tmpl w:val="6B6C83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706B7CF5"/>
    <w:multiLevelType w:val="hybridMultilevel"/>
    <w:tmpl w:val="09567E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2A033B1"/>
    <w:multiLevelType w:val="hybridMultilevel"/>
    <w:tmpl w:val="A8C2C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56641018">
    <w:abstractNumId w:val="3"/>
  </w:num>
  <w:num w:numId="2" w16cid:durableId="667056647">
    <w:abstractNumId w:val="6"/>
  </w:num>
  <w:num w:numId="3" w16cid:durableId="610551921">
    <w:abstractNumId w:val="4"/>
  </w:num>
  <w:num w:numId="4" w16cid:durableId="2115245857">
    <w:abstractNumId w:val="7"/>
  </w:num>
  <w:num w:numId="5" w16cid:durableId="673071114">
    <w:abstractNumId w:val="2"/>
  </w:num>
  <w:num w:numId="6" w16cid:durableId="443156887">
    <w:abstractNumId w:val="5"/>
  </w:num>
  <w:num w:numId="7" w16cid:durableId="1455253958">
    <w:abstractNumId w:val="0"/>
  </w:num>
  <w:num w:numId="8" w16cid:durableId="171068766">
    <w:abstractNumId w:val="1"/>
  </w:num>
  <w:num w:numId="9" w16cid:durableId="26581496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25"/>
    <w:rsid w:val="000009C1"/>
    <w:rsid w:val="000441C7"/>
    <w:rsid w:val="00071938"/>
    <w:rsid w:val="000F11B7"/>
    <w:rsid w:val="00193A10"/>
    <w:rsid w:val="00194E24"/>
    <w:rsid w:val="001A6071"/>
    <w:rsid w:val="001A6BA1"/>
    <w:rsid w:val="001C0A4C"/>
    <w:rsid w:val="001C5EE7"/>
    <w:rsid w:val="001F5D07"/>
    <w:rsid w:val="00232559"/>
    <w:rsid w:val="002C7F9C"/>
    <w:rsid w:val="002E3AA3"/>
    <w:rsid w:val="0030142A"/>
    <w:rsid w:val="003172EE"/>
    <w:rsid w:val="00324F51"/>
    <w:rsid w:val="00331D7C"/>
    <w:rsid w:val="003B0B80"/>
    <w:rsid w:val="003B3186"/>
    <w:rsid w:val="003E3BF0"/>
    <w:rsid w:val="004119C2"/>
    <w:rsid w:val="0048361B"/>
    <w:rsid w:val="00483ABC"/>
    <w:rsid w:val="004E0CBD"/>
    <w:rsid w:val="00505CBB"/>
    <w:rsid w:val="00513FF0"/>
    <w:rsid w:val="00530A21"/>
    <w:rsid w:val="00547E11"/>
    <w:rsid w:val="005614D1"/>
    <w:rsid w:val="0056293F"/>
    <w:rsid w:val="005650E4"/>
    <w:rsid w:val="00596772"/>
    <w:rsid w:val="005B3402"/>
    <w:rsid w:val="005D7CEA"/>
    <w:rsid w:val="005F344F"/>
    <w:rsid w:val="00603957"/>
    <w:rsid w:val="00667C20"/>
    <w:rsid w:val="00685B34"/>
    <w:rsid w:val="006A66A4"/>
    <w:rsid w:val="006E0865"/>
    <w:rsid w:val="0070333F"/>
    <w:rsid w:val="00703759"/>
    <w:rsid w:val="0076619A"/>
    <w:rsid w:val="00797706"/>
    <w:rsid w:val="007B5DC7"/>
    <w:rsid w:val="007C2089"/>
    <w:rsid w:val="0080563A"/>
    <w:rsid w:val="00815974"/>
    <w:rsid w:val="00846160"/>
    <w:rsid w:val="0085174A"/>
    <w:rsid w:val="008760E4"/>
    <w:rsid w:val="00890F00"/>
    <w:rsid w:val="008A2A37"/>
    <w:rsid w:val="008A7239"/>
    <w:rsid w:val="008B1E58"/>
    <w:rsid w:val="008B41D1"/>
    <w:rsid w:val="008C2FE8"/>
    <w:rsid w:val="008F1B19"/>
    <w:rsid w:val="00917D69"/>
    <w:rsid w:val="0095485C"/>
    <w:rsid w:val="00964ECA"/>
    <w:rsid w:val="00965E81"/>
    <w:rsid w:val="009A1B09"/>
    <w:rsid w:val="009C4AAB"/>
    <w:rsid w:val="009D1494"/>
    <w:rsid w:val="009D190C"/>
    <w:rsid w:val="00A065CE"/>
    <w:rsid w:val="00A52C9C"/>
    <w:rsid w:val="00A77EE8"/>
    <w:rsid w:val="00AA7999"/>
    <w:rsid w:val="00AC14BE"/>
    <w:rsid w:val="00AE0D08"/>
    <w:rsid w:val="00AF5025"/>
    <w:rsid w:val="00B02B37"/>
    <w:rsid w:val="00B10B4E"/>
    <w:rsid w:val="00B25B72"/>
    <w:rsid w:val="00B8556E"/>
    <w:rsid w:val="00BA0A63"/>
    <w:rsid w:val="00BB1555"/>
    <w:rsid w:val="00BD7A66"/>
    <w:rsid w:val="00C178C2"/>
    <w:rsid w:val="00C61467"/>
    <w:rsid w:val="00C66D22"/>
    <w:rsid w:val="00C6745C"/>
    <w:rsid w:val="00C767BE"/>
    <w:rsid w:val="00D622D6"/>
    <w:rsid w:val="00D72F2A"/>
    <w:rsid w:val="00D76055"/>
    <w:rsid w:val="00DB00B8"/>
    <w:rsid w:val="00DC2B11"/>
    <w:rsid w:val="00DE1A99"/>
    <w:rsid w:val="00E3369C"/>
    <w:rsid w:val="00E52BDC"/>
    <w:rsid w:val="00E7651A"/>
    <w:rsid w:val="00ED74A8"/>
    <w:rsid w:val="00EF6E7A"/>
    <w:rsid w:val="00F10363"/>
    <w:rsid w:val="00FF45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4E4AD"/>
  <w15:docId w15:val="{C001959B-C638-4D2A-BCA3-B6B4EDDC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6055"/>
    <w:pPr>
      <w:spacing w:after="100"/>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C5E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5EE7"/>
  </w:style>
  <w:style w:type="paragraph" w:styleId="Fuzeile">
    <w:name w:val="footer"/>
    <w:basedOn w:val="Standard"/>
    <w:link w:val="FuzeileZchn"/>
    <w:uiPriority w:val="99"/>
    <w:unhideWhenUsed/>
    <w:rsid w:val="001C5E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5EE7"/>
  </w:style>
  <w:style w:type="paragraph" w:styleId="Sprechblasentext">
    <w:name w:val="Balloon Text"/>
    <w:basedOn w:val="Standard"/>
    <w:link w:val="SprechblasentextZchn"/>
    <w:uiPriority w:val="99"/>
    <w:semiHidden/>
    <w:unhideWhenUsed/>
    <w:rsid w:val="001C5E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EE7"/>
    <w:rPr>
      <w:rFonts w:ascii="Tahoma" w:hAnsi="Tahoma" w:cs="Tahoma"/>
      <w:sz w:val="16"/>
      <w:szCs w:val="16"/>
    </w:rPr>
  </w:style>
  <w:style w:type="paragraph" w:styleId="Titel">
    <w:name w:val="Title"/>
    <w:basedOn w:val="Standard"/>
    <w:next w:val="Standard"/>
    <w:link w:val="TitelZchn"/>
    <w:uiPriority w:val="10"/>
    <w:qFormat/>
    <w:rsid w:val="00D76055"/>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D76055"/>
    <w:rPr>
      <w:rFonts w:asciiTheme="majorHAnsi" w:eastAsiaTheme="majorEastAsia" w:hAnsiTheme="majorHAnsi" w:cstheme="majorBidi"/>
      <w:spacing w:val="-10"/>
      <w:kern w:val="28"/>
      <w:sz w:val="40"/>
      <w:szCs w:val="56"/>
    </w:rPr>
  </w:style>
  <w:style w:type="paragraph" w:styleId="Untertitel">
    <w:name w:val="Subtitle"/>
    <w:basedOn w:val="Standard"/>
    <w:next w:val="Standard"/>
    <w:link w:val="UntertitelZchn"/>
    <w:uiPriority w:val="11"/>
    <w:qFormat/>
    <w:rsid w:val="00D76055"/>
    <w:pPr>
      <w:numPr>
        <w:ilvl w:val="1"/>
      </w:numPr>
      <w:spacing w:after="160"/>
    </w:pPr>
    <w:rPr>
      <w:rFonts w:eastAsiaTheme="minorEastAsia" w:cs="Times New Roman (Textkörper CS)"/>
      <w:color w:val="515151" w:themeColor="text2"/>
    </w:rPr>
  </w:style>
  <w:style w:type="character" w:customStyle="1" w:styleId="UntertitelZchn">
    <w:name w:val="Untertitel Zchn"/>
    <w:basedOn w:val="Absatz-Standardschriftart"/>
    <w:link w:val="Untertitel"/>
    <w:uiPriority w:val="11"/>
    <w:rsid w:val="00D76055"/>
    <w:rPr>
      <w:rFonts w:eastAsiaTheme="minorEastAsia" w:cs="Times New Roman (Textkörper CS)"/>
      <w:color w:val="515151" w:themeColor="text2"/>
    </w:rPr>
  </w:style>
  <w:style w:type="character" w:styleId="IntensiveHervorhebung">
    <w:name w:val="Intense Emphasis"/>
    <w:basedOn w:val="Absatz-Standardschriftart"/>
    <w:uiPriority w:val="21"/>
    <w:qFormat/>
    <w:rsid w:val="00D76055"/>
    <w:rPr>
      <w:b/>
      <w:i w:val="0"/>
      <w:iCs/>
      <w:color w:val="00A3E0" w:themeColor="accent2"/>
    </w:rPr>
  </w:style>
  <w:style w:type="character" w:styleId="SchwacheHervorhebung">
    <w:name w:val="Subtle Emphasis"/>
    <w:basedOn w:val="Absatz-Standardschriftart"/>
    <w:uiPriority w:val="19"/>
    <w:qFormat/>
    <w:rsid w:val="007B5DC7"/>
    <w:rPr>
      <w:i/>
      <w:iCs/>
      <w:color w:val="404040" w:themeColor="text1" w:themeTint="BF"/>
    </w:rPr>
  </w:style>
  <w:style w:type="paragraph" w:styleId="KeinLeerraum">
    <w:name w:val="No Spacing"/>
    <w:uiPriority w:val="1"/>
    <w:qFormat/>
    <w:rsid w:val="001C0A4C"/>
    <w:pPr>
      <w:spacing w:after="0" w:line="240" w:lineRule="auto"/>
    </w:pPr>
    <w:rPr>
      <w:sz w:val="20"/>
    </w:rPr>
  </w:style>
  <w:style w:type="character" w:styleId="Hyperlink">
    <w:name w:val="Hyperlink"/>
    <w:basedOn w:val="Absatz-Standardschriftart"/>
    <w:uiPriority w:val="99"/>
    <w:unhideWhenUsed/>
    <w:rsid w:val="00530A21"/>
    <w:rPr>
      <w:color w:val="00A3E0" w:themeColor="hyperlink"/>
      <w:u w:val="single"/>
    </w:rPr>
  </w:style>
  <w:style w:type="character" w:styleId="NichtaufgelsteErwhnung">
    <w:name w:val="Unresolved Mention"/>
    <w:basedOn w:val="Absatz-Standardschriftart"/>
    <w:uiPriority w:val="99"/>
    <w:semiHidden/>
    <w:unhideWhenUsed/>
    <w:rsid w:val="00530A21"/>
    <w:rPr>
      <w:color w:val="605E5C"/>
      <w:shd w:val="clear" w:color="auto" w:fill="E1DFDD"/>
    </w:rPr>
  </w:style>
  <w:style w:type="character" w:styleId="Hervorhebung">
    <w:name w:val="Emphasis"/>
    <w:basedOn w:val="Absatz-Standardschriftart"/>
    <w:uiPriority w:val="20"/>
    <w:qFormat/>
    <w:rsid w:val="009D1494"/>
    <w:rPr>
      <w:i/>
      <w:iCs/>
    </w:rPr>
  </w:style>
  <w:style w:type="character" w:styleId="BesuchterLink">
    <w:name w:val="FollowedHyperlink"/>
    <w:basedOn w:val="Absatz-Standardschriftart"/>
    <w:uiPriority w:val="99"/>
    <w:semiHidden/>
    <w:unhideWhenUsed/>
    <w:rsid w:val="001A6BA1"/>
    <w:rPr>
      <w:color w:val="EA516C" w:themeColor="followedHyperlink"/>
      <w:u w:val="single"/>
    </w:rPr>
  </w:style>
  <w:style w:type="character" w:styleId="Fett">
    <w:name w:val="Strong"/>
    <w:basedOn w:val="Absatz-Standardschriftart"/>
    <w:uiPriority w:val="22"/>
    <w:qFormat/>
    <w:rsid w:val="00513FF0"/>
    <w:rPr>
      <w:b/>
      <w:bCs/>
    </w:rPr>
  </w:style>
  <w:style w:type="paragraph" w:styleId="Listenabsatz">
    <w:name w:val="List Paragraph"/>
    <w:basedOn w:val="Standard"/>
    <w:uiPriority w:val="34"/>
    <w:qFormat/>
    <w:rsid w:val="009D190C"/>
    <w:pPr>
      <w:ind w:left="720"/>
      <w:contextualSpacing/>
    </w:pPr>
  </w:style>
  <w:style w:type="paragraph" w:styleId="StandardWeb">
    <w:name w:val="Normal (Web)"/>
    <w:basedOn w:val="Standard"/>
    <w:uiPriority w:val="99"/>
    <w:semiHidden/>
    <w:unhideWhenUsed/>
    <w:rsid w:val="00846160"/>
    <w:pPr>
      <w:spacing w:before="100" w:beforeAutospacing="1" w:afterAutospacing="1" w:line="240" w:lineRule="auto"/>
    </w:pPr>
    <w:rPr>
      <w:rFonts w:ascii="Times New Roman" w:eastAsia="Times New Roman" w:hAnsi="Times New Roman" w:cs="Times New Roman"/>
      <w:sz w:val="24"/>
      <w:szCs w:val="24"/>
      <w:lang w:val="de-AT" w:eastAsia="de-DE"/>
    </w:rPr>
  </w:style>
  <w:style w:type="paragraph" w:customStyle="1" w:styleId="p1">
    <w:name w:val="p1"/>
    <w:basedOn w:val="Standard"/>
    <w:rsid w:val="00C178C2"/>
    <w:pPr>
      <w:spacing w:after="0" w:line="240" w:lineRule="auto"/>
    </w:pPr>
    <w:rPr>
      <w:rFonts w:ascii="Helvetica" w:eastAsia="Times New Roman" w:hAnsi="Helvetica" w:cs="Times New Roman"/>
      <w:color w:val="000000"/>
      <w:sz w:val="30"/>
      <w:szCs w:val="30"/>
      <w:lang w:val="de-AT" w:eastAsia="de-DE"/>
    </w:rPr>
  </w:style>
  <w:style w:type="paragraph" w:customStyle="1" w:styleId="p2">
    <w:name w:val="p2"/>
    <w:basedOn w:val="Standard"/>
    <w:rsid w:val="00C178C2"/>
    <w:pPr>
      <w:spacing w:after="0" w:line="240" w:lineRule="auto"/>
    </w:pPr>
    <w:rPr>
      <w:rFonts w:ascii="Helvetica" w:eastAsia="Times New Roman" w:hAnsi="Helvetica" w:cs="Times New Roman"/>
      <w:color w:val="185797"/>
      <w:szCs w:val="20"/>
      <w:lang w:val="de-AT" w:eastAsia="de-DE"/>
    </w:rPr>
  </w:style>
  <w:style w:type="table" w:customStyle="1" w:styleId="BasicTable">
    <w:name w:val="Basic Table"/>
    <w:basedOn w:val="NormaleTabelle"/>
    <w:uiPriority w:val="99"/>
    <w:semiHidden/>
    <w:rsid w:val="006A66A4"/>
    <w:pPr>
      <w:spacing w:after="0" w:line="240" w:lineRule="auto"/>
    </w:pPr>
    <w:rPr>
      <w:rFonts w:ascii="Times New Roman" w:eastAsia="Times New Roman" w:hAnsi="Times New Roman" w:cs="Times New Roman"/>
      <w:color w:val="000000"/>
      <w:sz w:val="24"/>
      <w:szCs w:val="20"/>
      <w:lang w:val="de-AT" w:eastAsia="de-DE"/>
    </w:rPr>
    <w:tblPr/>
  </w:style>
  <w:style w:type="table" w:styleId="Gitternetztabelle1hellAkzent4">
    <w:name w:val="Grid Table 1 Light Accent 4"/>
    <w:basedOn w:val="NormaleTabelle"/>
    <w:uiPriority w:val="46"/>
    <w:rsid w:val="006A66A4"/>
    <w:pPr>
      <w:spacing w:after="0" w:line="240" w:lineRule="auto"/>
    </w:pPr>
    <w:tblPr>
      <w:tblStyleRowBandSize w:val="1"/>
      <w:tblStyleColBandSize w:val="1"/>
      <w:tblBorders>
        <w:top w:val="single" w:sz="4" w:space="0" w:color="8CDFFF" w:themeColor="accent4" w:themeTint="66"/>
        <w:left w:val="single" w:sz="4" w:space="0" w:color="8CDFFF" w:themeColor="accent4" w:themeTint="66"/>
        <w:bottom w:val="single" w:sz="4" w:space="0" w:color="8CDFFF" w:themeColor="accent4" w:themeTint="66"/>
        <w:right w:val="single" w:sz="4" w:space="0" w:color="8CDFFF" w:themeColor="accent4" w:themeTint="66"/>
        <w:insideH w:val="single" w:sz="4" w:space="0" w:color="8CDFFF" w:themeColor="accent4" w:themeTint="66"/>
        <w:insideV w:val="single" w:sz="4" w:space="0" w:color="8CDFFF" w:themeColor="accent4" w:themeTint="66"/>
      </w:tblBorders>
    </w:tblPr>
    <w:tblStylePr w:type="firstRow">
      <w:rPr>
        <w:b/>
        <w:bCs/>
      </w:rPr>
      <w:tblPr/>
      <w:tcPr>
        <w:tcBorders>
          <w:bottom w:val="single" w:sz="12" w:space="0" w:color="53CFFF" w:themeColor="accent4" w:themeTint="99"/>
        </w:tcBorders>
      </w:tcPr>
    </w:tblStylePr>
    <w:tblStylePr w:type="lastRow">
      <w:rPr>
        <w:b/>
        <w:bCs/>
      </w:rPr>
      <w:tblPr/>
      <w:tcPr>
        <w:tcBorders>
          <w:top w:val="double" w:sz="2" w:space="0" w:color="53CFFF" w:themeColor="accent4"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6A66A4"/>
    <w:pPr>
      <w:spacing w:after="0" w:line="240" w:lineRule="auto"/>
    </w:pPr>
    <w:tblPr>
      <w:tblStyleRowBandSize w:val="1"/>
      <w:tblStyleColBandSize w:val="1"/>
      <w:tblBorders>
        <w:top w:val="single" w:sz="4" w:space="0" w:color="8CDFFF" w:themeColor="accent2" w:themeTint="66"/>
        <w:left w:val="single" w:sz="4" w:space="0" w:color="8CDFFF" w:themeColor="accent2" w:themeTint="66"/>
        <w:bottom w:val="single" w:sz="4" w:space="0" w:color="8CDFFF" w:themeColor="accent2" w:themeTint="66"/>
        <w:right w:val="single" w:sz="4" w:space="0" w:color="8CDFFF" w:themeColor="accent2" w:themeTint="66"/>
        <w:insideH w:val="single" w:sz="4" w:space="0" w:color="8CDFFF" w:themeColor="accent2" w:themeTint="66"/>
        <w:insideV w:val="single" w:sz="4" w:space="0" w:color="8CDFFF" w:themeColor="accent2" w:themeTint="66"/>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2" w:space="0" w:color="53CFF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klagenfurt.at/de/services/pres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visit.klagenfu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visitklagenfu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isitklagenfurt.at/de/sportlich-aktiv/radfahren/" TargetMode="External"/><Relationship Id="rId4" Type="http://schemas.openxmlformats.org/officeDocument/2006/relationships/settings" Target="settings.xml"/><Relationship Id="rId9" Type="http://schemas.openxmlformats.org/officeDocument/2006/relationships/hyperlink" Target="https://kaernten.canto.de/v/klagenfurt/s/HNGPU?viewIndex=0"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LAGENFURT-CD-2026">
  <a:themeElements>
    <a:clrScheme name="KLAGENFURT FARBEN">
      <a:dk1>
        <a:srgbClr val="000000"/>
      </a:dk1>
      <a:lt1>
        <a:srgbClr val="FFFFFF"/>
      </a:lt1>
      <a:dk2>
        <a:srgbClr val="515151"/>
      </a:dk2>
      <a:lt2>
        <a:srgbClr val="E0E0E0"/>
      </a:lt2>
      <a:accent1>
        <a:srgbClr val="FFEE00"/>
      </a:accent1>
      <a:accent2>
        <a:srgbClr val="00A3E0"/>
      </a:accent2>
      <a:accent3>
        <a:srgbClr val="EA516C"/>
      </a:accent3>
      <a:accent4>
        <a:srgbClr val="00A3E0"/>
      </a:accent4>
      <a:accent5>
        <a:srgbClr val="FFEE00"/>
      </a:accent5>
      <a:accent6>
        <a:srgbClr val="EA516C"/>
      </a:accent6>
      <a:hlink>
        <a:srgbClr val="00A3E0"/>
      </a:hlink>
      <a:folHlink>
        <a:srgbClr val="EA516C"/>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51770-954F-134C-BC9A-89E1E459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Valentinitsch</dc:creator>
  <cp:lastModifiedBy>Nicola Lube</cp:lastModifiedBy>
  <cp:revision>3</cp:revision>
  <cp:lastPrinted>2026-04-24T11:32:00Z</cp:lastPrinted>
  <dcterms:created xsi:type="dcterms:W3CDTF">2026-07-02T11:24:00Z</dcterms:created>
  <dcterms:modified xsi:type="dcterms:W3CDTF">2026-07-02T12:42:00Z</dcterms:modified>
</cp:coreProperties>
</file>